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78A54" w14:textId="77777777" w:rsidR="000B3DED" w:rsidRPr="000B3DED" w:rsidRDefault="005C3DE0" w:rsidP="005C3DE0">
      <w:pPr>
        <w:jc w:val="center"/>
        <w:rPr>
          <w:rFonts w:ascii="Arial" w:hAnsi="Arial" w:cs="Arial"/>
          <w:b/>
          <w:bCs/>
        </w:rPr>
      </w:pPr>
      <w:r w:rsidRPr="000B3DED">
        <w:rPr>
          <w:rFonts w:ascii="Arial" w:hAnsi="Arial" w:cs="Arial"/>
          <w:b/>
          <w:bCs/>
        </w:rPr>
        <w:t>Umbau von Stoffen</w:t>
      </w:r>
      <w:r w:rsidR="000B3DED" w:rsidRPr="000B3DED">
        <w:rPr>
          <w:rFonts w:ascii="Arial" w:hAnsi="Arial" w:cs="Arial"/>
          <w:b/>
          <w:bCs/>
        </w:rPr>
        <w:t xml:space="preserve"> (1)</w:t>
      </w:r>
    </w:p>
    <w:p w14:paraId="01C1D7DF" w14:textId="35D1DC92" w:rsidR="00157DB4" w:rsidRPr="005C3DE0" w:rsidRDefault="00835F5A" w:rsidP="005C3DE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Grundlagen</w:t>
      </w:r>
    </w:p>
    <w:p w14:paraId="754FEBB0" w14:textId="5314E269" w:rsidR="005C3DE0" w:rsidRPr="005C3DE0" w:rsidRDefault="005C3DE0">
      <w:pPr>
        <w:rPr>
          <w:rFonts w:ascii="Arial" w:hAnsi="Arial" w:cs="Arial"/>
          <w:b/>
          <w:bCs/>
          <w:sz w:val="22"/>
          <w:szCs w:val="22"/>
        </w:rPr>
      </w:pPr>
      <w:r w:rsidRPr="005C3DE0">
        <w:rPr>
          <w:rFonts w:ascii="Arial" w:hAnsi="Arial" w:cs="Arial"/>
          <w:b/>
          <w:bCs/>
          <w:sz w:val="22"/>
          <w:szCs w:val="22"/>
        </w:rPr>
        <w:t>Aufgaben:</w:t>
      </w:r>
    </w:p>
    <w:p w14:paraId="190BEF31" w14:textId="77777777" w:rsidR="004E0676" w:rsidRDefault="004E0676">
      <w:pPr>
        <w:rPr>
          <w:rFonts w:ascii="Arial" w:hAnsi="Arial" w:cs="Arial"/>
          <w:b/>
          <w:bCs/>
          <w:sz w:val="22"/>
          <w:szCs w:val="22"/>
        </w:rPr>
      </w:pPr>
    </w:p>
    <w:p w14:paraId="783CB958" w14:textId="049D13C4" w:rsidR="005C3DE0" w:rsidRPr="004E0676" w:rsidRDefault="005C3DE0">
      <w:pPr>
        <w:rPr>
          <w:rFonts w:ascii="Arial" w:hAnsi="Arial" w:cs="Arial"/>
          <w:b/>
          <w:bCs/>
          <w:sz w:val="22"/>
          <w:szCs w:val="22"/>
        </w:rPr>
      </w:pPr>
      <w:r w:rsidRPr="004E0676">
        <w:rPr>
          <w:rFonts w:ascii="Arial" w:hAnsi="Arial" w:cs="Arial"/>
          <w:b/>
          <w:bCs/>
          <w:sz w:val="22"/>
          <w:szCs w:val="22"/>
        </w:rPr>
        <w:t>1</w:t>
      </w:r>
      <w:r w:rsidRPr="004E0676">
        <w:rPr>
          <w:rFonts w:ascii="Arial" w:hAnsi="Arial" w:cs="Arial"/>
          <w:b/>
          <w:bCs/>
          <w:sz w:val="22"/>
          <w:szCs w:val="22"/>
        </w:rPr>
        <w:tab/>
        <w:t>Pflanzenzellen ohne Photosynthese</w:t>
      </w:r>
    </w:p>
    <w:p w14:paraId="1F7E6980" w14:textId="47E190B8" w:rsidR="005C3DE0" w:rsidRDefault="005C3DE0" w:rsidP="00E64E92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 xml:space="preserve">Nennen Sie pflanzliche Zelltypen sowie Situationen, in denen </w:t>
      </w:r>
      <w:r w:rsidR="00E64E92">
        <w:rPr>
          <w:rFonts w:ascii="Arial" w:hAnsi="Arial" w:cs="Arial"/>
          <w:sz w:val="22"/>
          <w:szCs w:val="22"/>
        </w:rPr>
        <w:t xml:space="preserve">grüne Pflanzen </w:t>
      </w:r>
      <w:r>
        <w:rPr>
          <w:rFonts w:ascii="Arial" w:hAnsi="Arial" w:cs="Arial"/>
          <w:sz w:val="22"/>
          <w:szCs w:val="22"/>
        </w:rPr>
        <w:t>keine Photosynthese</w:t>
      </w:r>
      <w:r w:rsidR="00E64E92">
        <w:rPr>
          <w:rFonts w:ascii="Arial" w:hAnsi="Arial" w:cs="Arial"/>
          <w:sz w:val="22"/>
          <w:szCs w:val="22"/>
        </w:rPr>
        <w:t xml:space="preserve"> betreiben</w:t>
      </w:r>
      <w:r>
        <w:rPr>
          <w:rFonts w:ascii="Arial" w:hAnsi="Arial" w:cs="Arial"/>
          <w:sz w:val="22"/>
          <w:szCs w:val="22"/>
        </w:rPr>
        <w:t>.</w:t>
      </w:r>
    </w:p>
    <w:p w14:paraId="17DF92D8" w14:textId="4A3B2AFE" w:rsidR="005C3DE0" w:rsidRDefault="005C3DE0" w:rsidP="00A666B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 xml:space="preserve">Beschreiben Sie kurz, wie in solchen Fällen die Energieversorgung der </w:t>
      </w:r>
      <w:r w:rsidR="009060AA">
        <w:rPr>
          <w:rFonts w:ascii="Arial" w:hAnsi="Arial" w:cs="Arial"/>
          <w:sz w:val="22"/>
          <w:szCs w:val="22"/>
        </w:rPr>
        <w:t>Pflanzenz</w:t>
      </w:r>
      <w:r>
        <w:rPr>
          <w:rFonts w:ascii="Arial" w:hAnsi="Arial" w:cs="Arial"/>
          <w:sz w:val="22"/>
          <w:szCs w:val="22"/>
        </w:rPr>
        <w:t xml:space="preserve">ellen </w:t>
      </w:r>
      <w:r w:rsidR="00A666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gewährleistet wird.</w:t>
      </w:r>
    </w:p>
    <w:p w14:paraId="4AF04798" w14:textId="77777777" w:rsidR="005C3DE0" w:rsidRDefault="005C3DE0">
      <w:pPr>
        <w:rPr>
          <w:rFonts w:ascii="Arial" w:hAnsi="Arial" w:cs="Arial"/>
          <w:sz w:val="22"/>
          <w:szCs w:val="22"/>
        </w:rPr>
      </w:pPr>
    </w:p>
    <w:p w14:paraId="76693C90" w14:textId="6D981C48" w:rsidR="005C3DE0" w:rsidRDefault="005C3DE0">
      <w:pPr>
        <w:rPr>
          <w:rFonts w:ascii="Arial" w:hAnsi="Arial" w:cs="Arial"/>
          <w:sz w:val="22"/>
          <w:szCs w:val="22"/>
        </w:rPr>
      </w:pPr>
      <w:r w:rsidRPr="004E0676">
        <w:rPr>
          <w:rFonts w:ascii="Arial" w:hAnsi="Arial" w:cs="Arial"/>
          <w:b/>
          <w:bCs/>
          <w:sz w:val="22"/>
          <w:szCs w:val="22"/>
        </w:rPr>
        <w:t>2</w:t>
      </w:r>
      <w:r w:rsidRPr="004E0676">
        <w:rPr>
          <w:rFonts w:ascii="Arial" w:hAnsi="Arial" w:cs="Arial"/>
          <w:b/>
          <w:bCs/>
          <w:sz w:val="22"/>
          <w:szCs w:val="22"/>
        </w:rPr>
        <w:tab/>
      </w:r>
      <w:r w:rsidR="004E0676">
        <w:rPr>
          <w:rFonts w:ascii="Arial" w:hAnsi="Arial" w:cs="Arial"/>
          <w:b/>
          <w:bCs/>
          <w:sz w:val="22"/>
          <w:szCs w:val="22"/>
        </w:rPr>
        <w:t>Osmotische Aktivität</w:t>
      </w:r>
      <w:r w:rsidR="004E0676">
        <w:rPr>
          <w:rFonts w:ascii="Arial" w:hAnsi="Arial" w:cs="Arial"/>
          <w:sz w:val="22"/>
          <w:szCs w:val="22"/>
        </w:rPr>
        <w:t xml:space="preserve"> (M1)</w:t>
      </w:r>
    </w:p>
    <w:p w14:paraId="75A768F4" w14:textId="5955C265" w:rsidR="004269F0" w:rsidRDefault="004E0676" w:rsidP="00A666B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</w:r>
      <w:r w:rsidR="004269F0">
        <w:rPr>
          <w:rFonts w:ascii="Arial" w:hAnsi="Arial" w:cs="Arial"/>
          <w:sz w:val="22"/>
          <w:szCs w:val="22"/>
        </w:rPr>
        <w:t xml:space="preserve">In eine Zelle wird </w:t>
      </w:r>
      <w:r w:rsidR="00E64E92">
        <w:rPr>
          <w:rFonts w:ascii="Arial" w:hAnsi="Arial" w:cs="Arial"/>
          <w:sz w:val="22"/>
          <w:szCs w:val="22"/>
        </w:rPr>
        <w:t xml:space="preserve">im Experiment </w:t>
      </w:r>
      <w:r w:rsidR="004269F0">
        <w:rPr>
          <w:rFonts w:ascii="Arial" w:hAnsi="Arial" w:cs="Arial"/>
          <w:sz w:val="22"/>
          <w:szCs w:val="22"/>
        </w:rPr>
        <w:t>eine größere Menge an Glukose</w:t>
      </w:r>
      <w:r w:rsidR="00830EEB">
        <w:rPr>
          <w:rFonts w:ascii="Arial" w:hAnsi="Arial" w:cs="Arial"/>
          <w:sz w:val="22"/>
          <w:szCs w:val="22"/>
        </w:rPr>
        <w:t xml:space="preserve"> eingebracht</w:t>
      </w:r>
      <w:r w:rsidR="004269F0">
        <w:rPr>
          <w:rFonts w:ascii="Arial" w:hAnsi="Arial" w:cs="Arial"/>
          <w:sz w:val="22"/>
          <w:szCs w:val="22"/>
        </w:rPr>
        <w:t xml:space="preserve">. </w:t>
      </w:r>
    </w:p>
    <w:p w14:paraId="067A2322" w14:textId="745B51A5" w:rsidR="004269F0" w:rsidRDefault="004269F0" w:rsidP="00426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Formulieren Sie Hypothesen zu den unmittelbaren Folgen dieses Eingriffs.</w:t>
      </w:r>
    </w:p>
    <w:p w14:paraId="4372EFC3" w14:textId="55C396C8" w:rsidR="004269F0" w:rsidRDefault="004E0676" w:rsidP="00A666B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4269F0">
        <w:rPr>
          <w:rFonts w:ascii="Arial" w:hAnsi="Arial" w:cs="Arial"/>
          <w:sz w:val="22"/>
          <w:szCs w:val="22"/>
        </w:rPr>
        <w:t>Innerhalb von Chloroplasten gibt es Stärkekörnchen; in Pflanzenzellen gibt es stärke</w:t>
      </w:r>
      <w:r w:rsidR="004269F0">
        <w:rPr>
          <w:rFonts w:ascii="Arial" w:hAnsi="Arial" w:cs="Arial"/>
          <w:sz w:val="22"/>
          <w:szCs w:val="22"/>
        </w:rPr>
        <w:softHyphen/>
      </w:r>
      <w:r w:rsidR="004269F0">
        <w:rPr>
          <w:rFonts w:ascii="Arial" w:hAnsi="Arial" w:cs="Arial"/>
          <w:sz w:val="22"/>
          <w:szCs w:val="22"/>
        </w:rPr>
        <w:tab/>
        <w:t>speichernde Organellen (sog. Amyloplasten). Begründen Sie die Notwendigkeit dafür.</w:t>
      </w:r>
    </w:p>
    <w:p w14:paraId="44193100" w14:textId="1D2BBFCF" w:rsidR="004F1D52" w:rsidRDefault="004F1D52" w:rsidP="00A666B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>Begründen Sie, warum in den Leitbündeln der Pflanze Glukose und nicht Stärke trans</w:t>
      </w:r>
      <w:r w:rsidR="00A666BB">
        <w:rPr>
          <w:rFonts w:ascii="Arial" w:hAnsi="Arial" w:cs="Arial"/>
          <w:sz w:val="22"/>
          <w:szCs w:val="22"/>
        </w:rPr>
        <w:softHyphen/>
      </w:r>
      <w:r w:rsidR="00A666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</w:t>
      </w:r>
      <w:r w:rsidR="00A666B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tiert wird.</w:t>
      </w:r>
    </w:p>
    <w:p w14:paraId="6A8088CA" w14:textId="4AD22AA7" w:rsidR="004E0676" w:rsidRDefault="004E0676" w:rsidP="00A666B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4F1D5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>Formulieren Sie eine Hypothese zur osmotischen Aktivität von Fetten.</w:t>
      </w:r>
    </w:p>
    <w:p w14:paraId="66D9FF8A" w14:textId="77777777" w:rsidR="005C3DE0" w:rsidRDefault="005C3DE0">
      <w:pPr>
        <w:rPr>
          <w:rFonts w:ascii="Arial" w:hAnsi="Arial" w:cs="Arial"/>
          <w:sz w:val="22"/>
          <w:szCs w:val="22"/>
        </w:rPr>
      </w:pPr>
    </w:p>
    <w:p w14:paraId="37DE57A7" w14:textId="1FCC8243" w:rsidR="00311E0B" w:rsidRPr="00A666BB" w:rsidRDefault="00311E0B">
      <w:pPr>
        <w:rPr>
          <w:rFonts w:ascii="Arial" w:hAnsi="Arial" w:cs="Arial"/>
          <w:bCs/>
          <w:sz w:val="22"/>
          <w:szCs w:val="22"/>
        </w:rPr>
      </w:pPr>
      <w:r w:rsidRPr="00311E0B">
        <w:rPr>
          <w:rFonts w:ascii="Arial" w:hAnsi="Arial" w:cs="Arial"/>
          <w:b/>
          <w:bCs/>
          <w:sz w:val="22"/>
          <w:szCs w:val="22"/>
        </w:rPr>
        <w:t>3</w:t>
      </w:r>
      <w:r w:rsidRPr="00311E0B">
        <w:rPr>
          <w:rFonts w:ascii="Arial" w:hAnsi="Arial" w:cs="Arial"/>
          <w:b/>
          <w:bCs/>
          <w:sz w:val="22"/>
          <w:szCs w:val="22"/>
        </w:rPr>
        <w:tab/>
        <w:t>Baustoffwechsel der Pflanze</w:t>
      </w:r>
      <w:r w:rsidR="00A666BB">
        <w:rPr>
          <w:rFonts w:ascii="Arial" w:hAnsi="Arial" w:cs="Arial"/>
          <w:b/>
          <w:bCs/>
          <w:sz w:val="22"/>
          <w:szCs w:val="22"/>
        </w:rPr>
        <w:t xml:space="preserve"> </w:t>
      </w:r>
      <w:r w:rsidR="00A666BB">
        <w:rPr>
          <w:rFonts w:ascii="Arial" w:hAnsi="Arial" w:cs="Arial"/>
          <w:bCs/>
          <w:sz w:val="22"/>
          <w:szCs w:val="22"/>
        </w:rPr>
        <w:t>(M2)</w:t>
      </w:r>
    </w:p>
    <w:p w14:paraId="27AEDE4A" w14:textId="3E0EC866" w:rsidR="00904B5A" w:rsidRDefault="00904B5A" w:rsidP="00A666B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  <w:t xml:space="preserve">Recherchieren Sie den molekularen Aufbau von Zellulose </w:t>
      </w:r>
      <w:r w:rsidR="004269F0">
        <w:rPr>
          <w:rFonts w:ascii="Arial" w:hAnsi="Arial" w:cs="Arial"/>
          <w:sz w:val="22"/>
          <w:szCs w:val="22"/>
        </w:rPr>
        <w:t>sowie</w:t>
      </w:r>
      <w:r>
        <w:rPr>
          <w:rFonts w:ascii="Arial" w:hAnsi="Arial" w:cs="Arial"/>
          <w:sz w:val="22"/>
          <w:szCs w:val="22"/>
        </w:rPr>
        <w:t xml:space="preserve"> ihre Bedeutung für die </w:t>
      </w:r>
      <w:r w:rsidR="00A666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Pflanzenzelle</w:t>
      </w:r>
      <w:r w:rsidR="004269F0">
        <w:rPr>
          <w:rFonts w:ascii="Arial" w:hAnsi="Arial" w:cs="Arial"/>
          <w:sz w:val="22"/>
          <w:szCs w:val="22"/>
        </w:rPr>
        <w:t xml:space="preserve"> und protokollieren Sie in Stichworten.</w:t>
      </w:r>
    </w:p>
    <w:p w14:paraId="6870EF1A" w14:textId="3F386765" w:rsidR="005C3DE0" w:rsidRDefault="00311E0B" w:rsidP="00A666B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904B5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="00904B5A">
        <w:rPr>
          <w:rFonts w:ascii="Arial" w:hAnsi="Arial" w:cs="Arial"/>
          <w:sz w:val="22"/>
          <w:szCs w:val="22"/>
        </w:rPr>
        <w:t>Benennen Sie die zusätzlichen chemischen Elemente</w:t>
      </w:r>
      <w:r w:rsidR="004269F0">
        <w:rPr>
          <w:rFonts w:ascii="Arial" w:hAnsi="Arial" w:cs="Arial"/>
          <w:sz w:val="22"/>
          <w:szCs w:val="22"/>
        </w:rPr>
        <w:t xml:space="preserve"> (außer Kohlenstoff, Wasserstoff </w:t>
      </w:r>
      <w:r w:rsidR="004269F0">
        <w:rPr>
          <w:rFonts w:ascii="Arial" w:hAnsi="Arial" w:cs="Arial"/>
          <w:sz w:val="22"/>
          <w:szCs w:val="22"/>
        </w:rPr>
        <w:tab/>
        <w:t>und Sauerstoff)</w:t>
      </w:r>
      <w:r w:rsidR="00904B5A">
        <w:rPr>
          <w:rFonts w:ascii="Arial" w:hAnsi="Arial" w:cs="Arial"/>
          <w:sz w:val="22"/>
          <w:szCs w:val="22"/>
        </w:rPr>
        <w:t xml:space="preserve">, die für die Bildung von Kernbasen, Aminosäuren, ATP (B1 in M2) und </w:t>
      </w:r>
      <w:r w:rsidR="004269F0">
        <w:rPr>
          <w:rFonts w:ascii="Arial" w:hAnsi="Arial" w:cs="Arial"/>
          <w:sz w:val="22"/>
          <w:szCs w:val="22"/>
        </w:rPr>
        <w:tab/>
      </w:r>
      <w:r w:rsidR="00904B5A">
        <w:rPr>
          <w:rFonts w:ascii="Arial" w:hAnsi="Arial" w:cs="Arial"/>
          <w:sz w:val="22"/>
          <w:szCs w:val="22"/>
        </w:rPr>
        <w:t>Chlorophyll (recherchieren Sie dessen For</w:t>
      </w:r>
      <w:r w:rsidR="00A666BB">
        <w:rPr>
          <w:rFonts w:ascii="Arial" w:hAnsi="Arial" w:cs="Arial"/>
          <w:sz w:val="22"/>
          <w:szCs w:val="22"/>
        </w:rPr>
        <w:softHyphen/>
      </w:r>
      <w:r w:rsidR="00904B5A">
        <w:rPr>
          <w:rFonts w:ascii="Arial" w:hAnsi="Arial" w:cs="Arial"/>
          <w:sz w:val="22"/>
          <w:szCs w:val="22"/>
        </w:rPr>
        <w:t>mel)</w:t>
      </w:r>
      <w:r w:rsidR="00A666BB">
        <w:rPr>
          <w:rFonts w:ascii="Arial" w:hAnsi="Arial" w:cs="Arial"/>
          <w:sz w:val="22"/>
          <w:szCs w:val="22"/>
        </w:rPr>
        <w:t xml:space="preserve"> benötigt werden</w:t>
      </w:r>
      <w:r w:rsidR="00904B5A">
        <w:rPr>
          <w:rFonts w:ascii="Arial" w:hAnsi="Arial" w:cs="Arial"/>
          <w:sz w:val="22"/>
          <w:szCs w:val="22"/>
        </w:rPr>
        <w:t>.</w:t>
      </w:r>
    </w:p>
    <w:p w14:paraId="2627E84C" w14:textId="1F2F7762" w:rsidR="00991698" w:rsidRDefault="00991698" w:rsidP="004269F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  <w:t>Ergänzen Sie die folgenden Textbausteine im Diagramm B2</w:t>
      </w:r>
      <w:r w:rsidR="00A666BB">
        <w:rPr>
          <w:rFonts w:ascii="Arial" w:hAnsi="Arial" w:cs="Arial"/>
          <w:sz w:val="22"/>
          <w:szCs w:val="22"/>
        </w:rPr>
        <w:t xml:space="preserve">, in dem </w:t>
      </w:r>
      <w:r w:rsidR="004269F0">
        <w:rPr>
          <w:rFonts w:ascii="Arial" w:hAnsi="Arial" w:cs="Arial"/>
          <w:sz w:val="22"/>
          <w:szCs w:val="22"/>
        </w:rPr>
        <w:t>der Aufbau unter</w:t>
      </w:r>
      <w:r w:rsidR="004269F0">
        <w:rPr>
          <w:rFonts w:ascii="Arial" w:hAnsi="Arial" w:cs="Arial"/>
          <w:sz w:val="22"/>
          <w:szCs w:val="22"/>
        </w:rPr>
        <w:softHyphen/>
      </w:r>
      <w:r w:rsidR="004269F0">
        <w:rPr>
          <w:rFonts w:ascii="Arial" w:hAnsi="Arial" w:cs="Arial"/>
          <w:sz w:val="22"/>
          <w:szCs w:val="22"/>
        </w:rPr>
        <w:tab/>
        <w:t>schiedlicher Stofftypen auf der Basis von Glukose dargestellt ist.</w:t>
      </w:r>
    </w:p>
    <w:p w14:paraId="4AC400C6" w14:textId="10E04101" w:rsidR="00991698" w:rsidRPr="00E23509" w:rsidRDefault="00991698" w:rsidP="00E23509">
      <w:pPr>
        <w:jc w:val="both"/>
        <w:rPr>
          <w:rFonts w:ascii="Arial Narrow" w:hAnsi="Arial Narrow" w:cs="Arial"/>
        </w:rPr>
      </w:pPr>
      <w:r w:rsidRPr="00E23509">
        <w:rPr>
          <w:rFonts w:ascii="Arial Narrow" w:hAnsi="Arial Narrow" w:cs="Arial"/>
        </w:rPr>
        <w:tab/>
        <w:t>weitere Naturstoffe wie Farbstoffe, Kernbasen, ATP, NADP</w:t>
      </w:r>
      <w:r w:rsidRPr="00E23509">
        <w:rPr>
          <w:rFonts w:ascii="Arial Narrow" w:hAnsi="Arial Narrow" w:cs="Arial"/>
          <w:vertAlign w:val="superscript"/>
        </w:rPr>
        <w:t>+</w:t>
      </w:r>
      <w:r w:rsidRPr="00E23509">
        <w:rPr>
          <w:rFonts w:ascii="Arial Narrow" w:hAnsi="Arial Narrow" w:cs="Arial"/>
        </w:rPr>
        <w:t xml:space="preserve"> / Proteine </w:t>
      </w:r>
      <w:r w:rsidR="00A666BB" w:rsidRPr="00E23509">
        <w:rPr>
          <w:rFonts w:ascii="Arial Narrow" w:hAnsi="Arial Narrow" w:cs="Arial"/>
        </w:rPr>
        <w:t xml:space="preserve">/ Glukose / </w:t>
      </w:r>
      <w:r w:rsidR="004269F0" w:rsidRPr="00E23509">
        <w:rPr>
          <w:rFonts w:ascii="Arial Narrow" w:hAnsi="Arial Narrow" w:cs="Arial"/>
        </w:rPr>
        <w:t xml:space="preserve">Aminosäuren </w:t>
      </w:r>
      <w:r w:rsidR="004269F0">
        <w:rPr>
          <w:rFonts w:ascii="Arial Narrow" w:hAnsi="Arial Narrow" w:cs="Arial"/>
        </w:rPr>
        <w:tab/>
      </w:r>
      <w:r w:rsidR="004269F0" w:rsidRPr="00E23509">
        <w:rPr>
          <w:rFonts w:ascii="Arial Narrow" w:hAnsi="Arial Narrow" w:cs="Arial"/>
        </w:rPr>
        <w:t xml:space="preserve">/ </w:t>
      </w:r>
      <w:r w:rsidR="00A666BB" w:rsidRPr="00E23509">
        <w:rPr>
          <w:rFonts w:ascii="Arial Narrow" w:hAnsi="Arial Narrow" w:cs="Arial"/>
        </w:rPr>
        <w:t xml:space="preserve">Fette </w:t>
      </w:r>
      <w:r w:rsidRPr="00E23509">
        <w:rPr>
          <w:rFonts w:ascii="Arial Narrow" w:hAnsi="Arial Narrow" w:cs="Arial"/>
        </w:rPr>
        <w:t>/ andere Kohlenhydrate</w:t>
      </w:r>
      <w:r w:rsidR="001B17C3" w:rsidRPr="00E23509">
        <w:rPr>
          <w:rFonts w:ascii="Arial Narrow" w:hAnsi="Arial Narrow" w:cs="Arial"/>
        </w:rPr>
        <w:t xml:space="preserve">, </w:t>
      </w:r>
      <w:r w:rsidRPr="00E23509">
        <w:rPr>
          <w:rFonts w:ascii="Arial Narrow" w:hAnsi="Arial Narrow" w:cs="Arial"/>
        </w:rPr>
        <w:t>z. B. Zellulose</w:t>
      </w:r>
      <w:r w:rsidR="001B17C3" w:rsidRPr="00E23509">
        <w:rPr>
          <w:rFonts w:ascii="Arial Narrow" w:hAnsi="Arial Narrow" w:cs="Arial"/>
        </w:rPr>
        <w:t xml:space="preserve"> </w:t>
      </w:r>
      <w:r w:rsidR="00A666BB" w:rsidRPr="00E23509">
        <w:rPr>
          <w:rFonts w:ascii="Arial Narrow" w:hAnsi="Arial Narrow" w:cs="Arial"/>
        </w:rPr>
        <w:t>/ Mineralstoffe, z. B. Nitrat, Phosphat</w:t>
      </w:r>
    </w:p>
    <w:p w14:paraId="4149533B" w14:textId="77777777" w:rsidR="00E23509" w:rsidRDefault="00E23509" w:rsidP="00E2350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0520085B" w14:textId="464E34B8" w:rsidR="001B17C3" w:rsidRPr="00E23509" w:rsidRDefault="00E23509" w:rsidP="00E2350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E23509">
        <w:rPr>
          <w:rFonts w:ascii="Arial" w:hAnsi="Arial" w:cs="Arial"/>
          <w:b/>
          <w:bCs/>
          <w:sz w:val="22"/>
          <w:szCs w:val="22"/>
        </w:rPr>
        <w:t>4</w:t>
      </w:r>
      <w:r w:rsidRPr="00E23509">
        <w:rPr>
          <w:rFonts w:ascii="Arial" w:hAnsi="Arial" w:cs="Arial"/>
          <w:b/>
          <w:bCs/>
          <w:sz w:val="22"/>
          <w:szCs w:val="22"/>
        </w:rPr>
        <w:tab/>
        <w:t>Nährstoffe für heterotrophe Lebewesen</w:t>
      </w:r>
    </w:p>
    <w:p w14:paraId="0A1850D4" w14:textId="0A434EE3" w:rsidR="005C3DE0" w:rsidRDefault="00E23509" w:rsidP="00E2350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  <w:t>Definieren Sie die ökologischen Begriffe Produzent, Konsument und Destruent.</w:t>
      </w:r>
    </w:p>
    <w:p w14:paraId="20416548" w14:textId="133F4228" w:rsidR="00DF5916" w:rsidRDefault="00DF5916" w:rsidP="00E2350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  <w:t>Recherchieren Sie den molekularen Aufbau von Amylopektin und Amylose.</w:t>
      </w:r>
    </w:p>
    <w:p w14:paraId="5D14D8F6" w14:textId="44226B7F" w:rsidR="00E23509" w:rsidRDefault="00E23509" w:rsidP="00E2350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DF591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Nennen Sie die Stoffe, die bei der Verdauung der Makronährstoffe (Kohlenhydrate, </w:t>
      </w:r>
      <w:r>
        <w:rPr>
          <w:rFonts w:ascii="Arial" w:hAnsi="Arial" w:cs="Arial"/>
          <w:sz w:val="22"/>
          <w:szCs w:val="22"/>
        </w:rPr>
        <w:tab/>
        <w:t xml:space="preserve">Fette, Proteine) </w:t>
      </w:r>
      <w:r w:rsidR="00830EEB">
        <w:rPr>
          <w:rFonts w:ascii="Arial" w:hAnsi="Arial" w:cs="Arial"/>
          <w:sz w:val="22"/>
          <w:szCs w:val="22"/>
        </w:rPr>
        <w:t xml:space="preserve">im Darm </w:t>
      </w:r>
      <w:r>
        <w:rPr>
          <w:rFonts w:ascii="Arial" w:hAnsi="Arial" w:cs="Arial"/>
          <w:sz w:val="22"/>
          <w:szCs w:val="22"/>
        </w:rPr>
        <w:t>entstehen.</w:t>
      </w:r>
    </w:p>
    <w:p w14:paraId="5EF46161" w14:textId="4D13D68F" w:rsidR="00E23509" w:rsidRPr="00E23509" w:rsidRDefault="00E23509" w:rsidP="00E2350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DF591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>Stellen Sie die Bedeutung der Verdauungsprodukte aus Aufgabe 4.</w:t>
      </w:r>
      <w:r w:rsidR="00E64E9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hinsichtlich </w:t>
      </w:r>
      <w:r w:rsidR="004269F0">
        <w:rPr>
          <w:rFonts w:ascii="Arial" w:hAnsi="Arial" w:cs="Arial"/>
          <w:sz w:val="22"/>
          <w:szCs w:val="22"/>
        </w:rPr>
        <w:t xml:space="preserve">der </w:t>
      </w:r>
      <w:r w:rsidR="00E12486">
        <w:rPr>
          <w:rFonts w:ascii="Arial" w:hAnsi="Arial" w:cs="Arial"/>
          <w:sz w:val="22"/>
          <w:szCs w:val="22"/>
        </w:rPr>
        <w:tab/>
      </w:r>
      <w:r w:rsidR="004269F0">
        <w:rPr>
          <w:rFonts w:ascii="Arial" w:hAnsi="Arial" w:cs="Arial"/>
          <w:sz w:val="22"/>
          <w:szCs w:val="22"/>
        </w:rPr>
        <w:t xml:space="preserve">Bildung </w:t>
      </w:r>
      <w:r>
        <w:rPr>
          <w:rFonts w:ascii="Arial" w:hAnsi="Arial" w:cs="Arial"/>
          <w:sz w:val="22"/>
          <w:szCs w:val="22"/>
        </w:rPr>
        <w:t>körper</w:t>
      </w:r>
      <w:r>
        <w:rPr>
          <w:rFonts w:ascii="Arial" w:hAnsi="Arial" w:cs="Arial"/>
          <w:sz w:val="22"/>
          <w:szCs w:val="22"/>
        </w:rPr>
        <w:softHyphen/>
        <w:t xml:space="preserve">eigener Reservestoffe sowie </w:t>
      </w:r>
      <w:r w:rsidR="00E12486">
        <w:rPr>
          <w:rFonts w:ascii="Arial" w:hAnsi="Arial" w:cs="Arial"/>
          <w:sz w:val="22"/>
          <w:szCs w:val="22"/>
        </w:rPr>
        <w:t>des</w:t>
      </w:r>
      <w:r>
        <w:rPr>
          <w:rFonts w:ascii="Arial" w:hAnsi="Arial" w:cs="Arial"/>
          <w:sz w:val="22"/>
          <w:szCs w:val="22"/>
        </w:rPr>
        <w:t xml:space="preserve"> Bau- und Energiestoffwechsel</w:t>
      </w:r>
      <w:r w:rsidR="00E1248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stich</w:t>
      </w:r>
      <w:r w:rsidR="00E12486">
        <w:rPr>
          <w:rFonts w:ascii="Arial" w:hAnsi="Arial" w:cs="Arial"/>
          <w:sz w:val="22"/>
          <w:szCs w:val="22"/>
        </w:rPr>
        <w:softHyphen/>
      </w:r>
      <w:r w:rsidR="00E124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wortartig zusammen. Berücksichtigen Sie dabei auch Umbaumöglichkeiten von einer </w:t>
      </w:r>
      <w:r w:rsidR="00E124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Makronähr</w:t>
      </w:r>
      <w:r>
        <w:rPr>
          <w:rFonts w:ascii="Arial" w:hAnsi="Arial" w:cs="Arial"/>
          <w:sz w:val="22"/>
          <w:szCs w:val="22"/>
        </w:rPr>
        <w:softHyphen/>
        <w:t>stoff-Klasse in eine andere</w:t>
      </w:r>
      <w:r w:rsidR="00E1248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(Ggf. bearbeiten Sie die drei Makronährstoff</w:t>
      </w:r>
      <w:r w:rsidR="00E12486">
        <w:rPr>
          <w:rFonts w:ascii="Arial" w:hAnsi="Arial" w:cs="Arial"/>
          <w:sz w:val="22"/>
          <w:szCs w:val="22"/>
        </w:rPr>
        <w:t>-</w:t>
      </w:r>
      <w:r w:rsidR="00E12486">
        <w:rPr>
          <w:rFonts w:ascii="Arial" w:hAnsi="Arial" w:cs="Arial"/>
          <w:sz w:val="22"/>
          <w:szCs w:val="22"/>
        </w:rPr>
        <w:tab/>
        <w:t xml:space="preserve">Klassen </w:t>
      </w:r>
      <w:r>
        <w:rPr>
          <w:rFonts w:ascii="Arial" w:hAnsi="Arial" w:cs="Arial"/>
          <w:sz w:val="22"/>
          <w:szCs w:val="22"/>
        </w:rPr>
        <w:t xml:space="preserve">arbeitsteilig.) </w:t>
      </w:r>
    </w:p>
    <w:p w14:paraId="24B11646" w14:textId="77777777" w:rsidR="005C3DE0" w:rsidRDefault="005C3DE0" w:rsidP="00E23509">
      <w:pPr>
        <w:rPr>
          <w:rFonts w:ascii="Arial" w:hAnsi="Arial" w:cs="Arial"/>
          <w:sz w:val="22"/>
          <w:szCs w:val="22"/>
        </w:rPr>
      </w:pPr>
    </w:p>
    <w:p w14:paraId="48657ADF" w14:textId="25E53B0B" w:rsidR="00E23509" w:rsidRPr="00E23509" w:rsidRDefault="00E23509" w:rsidP="00E23509">
      <w:pPr>
        <w:rPr>
          <w:rFonts w:ascii="Arial" w:hAnsi="Arial" w:cs="Arial"/>
          <w:b/>
          <w:bCs/>
          <w:sz w:val="22"/>
          <w:szCs w:val="22"/>
        </w:rPr>
      </w:pPr>
      <w:r w:rsidRPr="00E23509">
        <w:rPr>
          <w:rFonts w:ascii="Arial" w:hAnsi="Arial" w:cs="Arial"/>
          <w:b/>
          <w:bCs/>
          <w:sz w:val="22"/>
          <w:szCs w:val="22"/>
        </w:rPr>
        <w:t>5</w:t>
      </w:r>
      <w:r w:rsidRPr="00E23509">
        <w:rPr>
          <w:rFonts w:ascii="Arial" w:hAnsi="Arial" w:cs="Arial"/>
          <w:b/>
          <w:bCs/>
          <w:sz w:val="22"/>
          <w:szCs w:val="22"/>
        </w:rPr>
        <w:tab/>
        <w:t>Nachwachsende Rohstoffe</w:t>
      </w:r>
    </w:p>
    <w:p w14:paraId="15D2FC14" w14:textId="16E6FAA6" w:rsidR="00E23509" w:rsidRDefault="00E23509" w:rsidP="00E2350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</w:t>
      </w:r>
      <w:r>
        <w:rPr>
          <w:rFonts w:ascii="Arial" w:hAnsi="Arial" w:cs="Arial"/>
          <w:sz w:val="22"/>
          <w:szCs w:val="22"/>
        </w:rPr>
        <w:tab/>
        <w:t xml:space="preserve">Nennen Sie fossile Rohstoffe und stellen Sie stichwortartig deren Bedeutung für die </w:t>
      </w:r>
      <w:r>
        <w:rPr>
          <w:rFonts w:ascii="Arial" w:hAnsi="Arial" w:cs="Arial"/>
          <w:sz w:val="22"/>
          <w:szCs w:val="22"/>
        </w:rPr>
        <w:tab/>
        <w:t>Energieversorgung sowie als Grundstoff zur Herstellung von Werkstoffen dar.</w:t>
      </w:r>
    </w:p>
    <w:p w14:paraId="4738CA42" w14:textId="56E8E92A" w:rsidR="005404EC" w:rsidRDefault="005404EC" w:rsidP="00E2350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>Nennen Sie entscheidende Vorteile von nachwachsenden gegenüber fossilen Rohstof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ab/>
        <w:t>fen.</w:t>
      </w:r>
    </w:p>
    <w:p w14:paraId="29A1D77A" w14:textId="4B817B9C" w:rsidR="00E23509" w:rsidRDefault="00E23509" w:rsidP="00DF591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5404E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Geben Sie </w:t>
      </w:r>
      <w:r w:rsidR="00E12486">
        <w:rPr>
          <w:rFonts w:ascii="Arial" w:hAnsi="Arial" w:cs="Arial"/>
          <w:sz w:val="22"/>
          <w:szCs w:val="22"/>
        </w:rPr>
        <w:t xml:space="preserve">konkrete </w:t>
      </w:r>
      <w:r>
        <w:rPr>
          <w:rFonts w:ascii="Arial" w:hAnsi="Arial" w:cs="Arial"/>
          <w:sz w:val="22"/>
          <w:szCs w:val="22"/>
        </w:rPr>
        <w:t>Beispiele dafür an, wie nachwachsende Rohstoffe fossile Roh</w:t>
      </w:r>
      <w:r w:rsidR="00E12486">
        <w:rPr>
          <w:rFonts w:ascii="Arial" w:hAnsi="Arial" w:cs="Arial"/>
          <w:sz w:val="22"/>
          <w:szCs w:val="22"/>
        </w:rPr>
        <w:softHyphen/>
      </w:r>
      <w:r w:rsidR="00E124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stoffe er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set</w:t>
      </w:r>
      <w:r>
        <w:rPr>
          <w:rFonts w:ascii="Arial" w:hAnsi="Arial" w:cs="Arial"/>
          <w:sz w:val="22"/>
          <w:szCs w:val="22"/>
        </w:rPr>
        <w:softHyphen/>
        <w:t>zen können.</w:t>
      </w: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BEFD784" w14:textId="5B857336" w:rsidR="005C3DE0" w:rsidRPr="005C3DE0" w:rsidRDefault="005C3DE0" w:rsidP="00E23509">
      <w:pPr>
        <w:rPr>
          <w:rFonts w:ascii="Arial" w:hAnsi="Arial" w:cs="Arial"/>
          <w:b/>
          <w:bCs/>
          <w:sz w:val="22"/>
          <w:szCs w:val="22"/>
        </w:rPr>
      </w:pPr>
      <w:r w:rsidRPr="005C3DE0">
        <w:rPr>
          <w:rFonts w:ascii="Arial" w:hAnsi="Arial" w:cs="Arial"/>
          <w:b/>
          <w:bCs/>
          <w:sz w:val="22"/>
          <w:szCs w:val="22"/>
        </w:rPr>
        <w:lastRenderedPageBreak/>
        <w:t>Materialien:</w:t>
      </w:r>
    </w:p>
    <w:p w14:paraId="2561498A" w14:textId="77777777" w:rsidR="00311E0B" w:rsidRDefault="00311E0B">
      <w:pPr>
        <w:rPr>
          <w:rFonts w:ascii="Arial" w:hAnsi="Arial" w:cs="Arial"/>
          <w:b/>
          <w:bCs/>
          <w:sz w:val="22"/>
          <w:szCs w:val="22"/>
        </w:rPr>
      </w:pPr>
    </w:p>
    <w:p w14:paraId="3FD6514F" w14:textId="3AC15186" w:rsidR="005C3DE0" w:rsidRPr="00311E0B" w:rsidRDefault="00262898">
      <w:pPr>
        <w:rPr>
          <w:rFonts w:ascii="Arial" w:hAnsi="Arial" w:cs="Arial"/>
          <w:b/>
          <w:bCs/>
          <w:sz w:val="22"/>
          <w:szCs w:val="22"/>
        </w:rPr>
      </w:pPr>
      <w:r w:rsidRPr="00311E0B">
        <w:rPr>
          <w:rFonts w:ascii="Arial" w:hAnsi="Arial" w:cs="Arial"/>
          <w:b/>
          <w:bCs/>
          <w:sz w:val="22"/>
          <w:szCs w:val="22"/>
        </w:rPr>
        <w:t>M1</w:t>
      </w:r>
      <w:r w:rsidRPr="00311E0B">
        <w:rPr>
          <w:rFonts w:ascii="Arial" w:hAnsi="Arial" w:cs="Arial"/>
          <w:b/>
          <w:bCs/>
          <w:sz w:val="22"/>
          <w:szCs w:val="22"/>
        </w:rPr>
        <w:tab/>
        <w:t>Osmotische Aktivität</w:t>
      </w:r>
    </w:p>
    <w:p w14:paraId="3D50F27C" w14:textId="7782B429" w:rsidR="00262898" w:rsidRPr="005C3DE0" w:rsidRDefault="00262898" w:rsidP="005404E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Glukose besitzt fünf Hydroxygruppen, die aufgrund ihrer ausgeprägten Polarität starke Dipol-Dipol-Wechselwirkungen mit Wasser-Molekülen eingehen. </w:t>
      </w:r>
      <w:r w:rsidR="004E0676">
        <w:rPr>
          <w:rFonts w:ascii="Arial" w:hAnsi="Arial" w:cs="Arial"/>
          <w:sz w:val="22"/>
          <w:szCs w:val="22"/>
        </w:rPr>
        <w:t>Als osmotische Aktivität bezeichnet man das Bestreben von Molekülen, Wasser</w:t>
      </w:r>
      <w:r w:rsidR="00E12486">
        <w:rPr>
          <w:rFonts w:ascii="Arial" w:hAnsi="Arial" w:cs="Arial"/>
          <w:sz w:val="22"/>
          <w:szCs w:val="22"/>
        </w:rPr>
        <w:t>-M</w:t>
      </w:r>
      <w:r w:rsidR="004E0676">
        <w:rPr>
          <w:rFonts w:ascii="Arial" w:hAnsi="Arial" w:cs="Arial"/>
          <w:sz w:val="22"/>
          <w:szCs w:val="22"/>
        </w:rPr>
        <w:t>oleküle an sich zu binden. Glukose besitzt eine hohe osmotische Aktivität. Stärke verfügt</w:t>
      </w:r>
      <w:r w:rsidR="00E12486">
        <w:rPr>
          <w:rFonts w:ascii="Arial" w:hAnsi="Arial" w:cs="Arial"/>
          <w:sz w:val="22"/>
          <w:szCs w:val="22"/>
        </w:rPr>
        <w:t xml:space="preserve"> </w:t>
      </w:r>
      <w:r w:rsidR="004E0676">
        <w:rPr>
          <w:rFonts w:ascii="Arial" w:hAnsi="Arial" w:cs="Arial"/>
          <w:sz w:val="22"/>
          <w:szCs w:val="22"/>
        </w:rPr>
        <w:t>ebenfalls über eine große Menge an Hydroxy</w:t>
      </w:r>
      <w:r w:rsidR="005404EC">
        <w:rPr>
          <w:rFonts w:ascii="Arial" w:hAnsi="Arial" w:cs="Arial"/>
          <w:sz w:val="22"/>
          <w:szCs w:val="22"/>
        </w:rPr>
        <w:softHyphen/>
      </w:r>
      <w:r w:rsidR="004E0676">
        <w:rPr>
          <w:rFonts w:ascii="Arial" w:hAnsi="Arial" w:cs="Arial"/>
          <w:sz w:val="22"/>
          <w:szCs w:val="22"/>
        </w:rPr>
        <w:t>grup</w:t>
      </w:r>
      <w:r w:rsidR="00830EEB">
        <w:rPr>
          <w:rFonts w:ascii="Arial" w:hAnsi="Arial" w:cs="Arial"/>
          <w:sz w:val="22"/>
          <w:szCs w:val="22"/>
        </w:rPr>
        <w:softHyphen/>
      </w:r>
      <w:r w:rsidR="004E0676">
        <w:rPr>
          <w:rFonts w:ascii="Arial" w:hAnsi="Arial" w:cs="Arial"/>
          <w:sz w:val="22"/>
          <w:szCs w:val="22"/>
        </w:rPr>
        <w:t>pen, die aber vor allem Bindungen untereinander eingehen, so dass die osmotische Aktivi</w:t>
      </w:r>
      <w:r w:rsidR="005404EC">
        <w:rPr>
          <w:rFonts w:ascii="Arial" w:hAnsi="Arial" w:cs="Arial"/>
          <w:sz w:val="22"/>
          <w:szCs w:val="22"/>
        </w:rPr>
        <w:softHyphen/>
      </w:r>
      <w:r w:rsidR="004E0676">
        <w:rPr>
          <w:rFonts w:ascii="Arial" w:hAnsi="Arial" w:cs="Arial"/>
          <w:sz w:val="22"/>
          <w:szCs w:val="22"/>
        </w:rPr>
        <w:t xml:space="preserve">tät von Stärke </w:t>
      </w:r>
      <w:r w:rsidR="004F1D52">
        <w:rPr>
          <w:rFonts w:ascii="Arial" w:hAnsi="Arial" w:cs="Arial"/>
          <w:sz w:val="22"/>
          <w:szCs w:val="22"/>
        </w:rPr>
        <w:t xml:space="preserve">und damit auch </w:t>
      </w:r>
      <w:r w:rsidR="005404EC">
        <w:rPr>
          <w:rFonts w:ascii="Arial" w:hAnsi="Arial" w:cs="Arial"/>
          <w:sz w:val="22"/>
          <w:szCs w:val="22"/>
        </w:rPr>
        <w:t>deren</w:t>
      </w:r>
      <w:r w:rsidR="004F1D52">
        <w:rPr>
          <w:rFonts w:ascii="Arial" w:hAnsi="Arial" w:cs="Arial"/>
          <w:sz w:val="22"/>
          <w:szCs w:val="22"/>
        </w:rPr>
        <w:t xml:space="preserve"> Löslichkeit in Wasser </w:t>
      </w:r>
      <w:r w:rsidR="004E0676">
        <w:rPr>
          <w:rFonts w:ascii="Arial" w:hAnsi="Arial" w:cs="Arial"/>
          <w:sz w:val="22"/>
          <w:szCs w:val="22"/>
        </w:rPr>
        <w:t>sehr gering ist.</w:t>
      </w:r>
    </w:p>
    <w:p w14:paraId="641E3662" w14:textId="77777777" w:rsidR="005C3DE0" w:rsidRDefault="005C3DE0">
      <w:pPr>
        <w:rPr>
          <w:rFonts w:ascii="Arial" w:hAnsi="Arial" w:cs="Arial"/>
          <w:sz w:val="22"/>
          <w:szCs w:val="22"/>
        </w:rPr>
      </w:pPr>
    </w:p>
    <w:p w14:paraId="1D66AA8D" w14:textId="12615332" w:rsidR="00311E0B" w:rsidRPr="00311E0B" w:rsidRDefault="00311E0B">
      <w:pPr>
        <w:rPr>
          <w:rFonts w:ascii="Arial" w:hAnsi="Arial" w:cs="Arial"/>
          <w:b/>
          <w:bCs/>
          <w:sz w:val="22"/>
          <w:szCs w:val="22"/>
        </w:rPr>
      </w:pPr>
      <w:r w:rsidRPr="00311E0B">
        <w:rPr>
          <w:rFonts w:ascii="Arial" w:hAnsi="Arial" w:cs="Arial"/>
          <w:b/>
          <w:bCs/>
          <w:sz w:val="22"/>
          <w:szCs w:val="22"/>
        </w:rPr>
        <w:t>M2</w:t>
      </w:r>
      <w:r w:rsidRPr="00311E0B">
        <w:rPr>
          <w:rFonts w:ascii="Arial" w:hAnsi="Arial" w:cs="Arial"/>
          <w:b/>
          <w:bCs/>
          <w:sz w:val="22"/>
          <w:szCs w:val="22"/>
        </w:rPr>
        <w:tab/>
        <w:t>Baustoffwechsel der Pflanze</w:t>
      </w:r>
    </w:p>
    <w:p w14:paraId="01B313DC" w14:textId="06EC33E2" w:rsidR="00311E0B" w:rsidRPr="005C3DE0" w:rsidRDefault="00311E0B" w:rsidP="00E1248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Glukose ist der Grundbaustoff, aus dem die Pflanze jede andere körpereigene organische Verbindung herstellt. Glu</w:t>
      </w:r>
      <w:r w:rsidR="00974330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kose kann, meist über mehrere Reaktionsschritte, in andere </w:t>
      </w:r>
      <w:r w:rsidR="00904B5A">
        <w:rPr>
          <w:noProof/>
        </w:rPr>
        <w:drawing>
          <wp:anchor distT="0" distB="0" distL="114300" distR="114300" simplePos="0" relativeHeight="251658240" behindDoc="0" locked="0" layoutInCell="1" allowOverlap="1" wp14:anchorId="35BE6DC2" wp14:editId="0C2F1915">
            <wp:simplePos x="0" y="0"/>
            <wp:positionH relativeFrom="column">
              <wp:posOffset>3608705</wp:posOffset>
            </wp:positionH>
            <wp:positionV relativeFrom="paragraph">
              <wp:posOffset>0</wp:posOffset>
            </wp:positionV>
            <wp:extent cx="2159635" cy="1774190"/>
            <wp:effectExtent l="0" t="0" r="0" b="0"/>
            <wp:wrapSquare wrapText="bothSides"/>
            <wp:docPr id="10102928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B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3AA46" wp14:editId="4F32D356">
                <wp:simplePos x="0" y="0"/>
                <wp:positionH relativeFrom="column">
                  <wp:posOffset>3608705</wp:posOffset>
                </wp:positionH>
                <wp:positionV relativeFrom="paragraph">
                  <wp:posOffset>-4445</wp:posOffset>
                </wp:positionV>
                <wp:extent cx="584200" cy="387350"/>
                <wp:effectExtent l="0" t="0" r="0" b="0"/>
                <wp:wrapNone/>
                <wp:docPr id="4974767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6347A" w14:textId="7C98E763" w:rsidR="00904B5A" w:rsidRPr="00904B5A" w:rsidRDefault="00904B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04B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3AA4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4.15pt;margin-top:-.35pt;width:46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" filled="f" stroked="f" strokeweight=".5pt">
                <v:textbox>
                  <w:txbxContent>
                    <w:p w14:paraId="0B96347A" w14:textId="7C98E763" w:rsidR="00904B5A" w:rsidRPr="00904B5A" w:rsidRDefault="00904B5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04B5A">
                        <w:rPr>
                          <w:rFonts w:ascii="Arial" w:hAnsi="Arial" w:cs="Arial"/>
                          <w:b/>
                          <w:bCs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Kohlenhydrate wie z. B. Zellstoff (Zellulose), aber auch </w:t>
      </w:r>
      <w:r w:rsidR="00974330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Fette umgewandelt werden, weil diese Stoffe eben</w:t>
      </w:r>
      <w:r w:rsidR="00974330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falls nur aus Kohlenstoff-, Wasserstoff-, und Sauer</w:t>
      </w:r>
      <w:r w:rsidR="00974330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stoff-Atomen aufgebaut sind. Für die Synthese von </w:t>
      </w:r>
      <w:r w:rsidR="00974330">
        <w:rPr>
          <w:rFonts w:ascii="Arial" w:hAnsi="Arial" w:cs="Arial"/>
          <w:sz w:val="22"/>
          <w:szCs w:val="22"/>
        </w:rPr>
        <w:t>Subs</w:t>
      </w:r>
      <w:r w:rsidR="00974330">
        <w:rPr>
          <w:rFonts w:ascii="Arial" w:hAnsi="Arial" w:cs="Arial"/>
          <w:sz w:val="22"/>
          <w:szCs w:val="22"/>
        </w:rPr>
        <w:softHyphen/>
        <w:t>tanzen</w:t>
      </w:r>
      <w:r>
        <w:rPr>
          <w:rFonts w:ascii="Arial" w:hAnsi="Arial" w:cs="Arial"/>
          <w:sz w:val="22"/>
          <w:szCs w:val="22"/>
        </w:rPr>
        <w:t xml:space="preserve"> aus anderen Stoffklassen sind </w:t>
      </w:r>
      <w:r w:rsidR="00974330">
        <w:rPr>
          <w:rFonts w:ascii="Arial" w:hAnsi="Arial" w:cs="Arial"/>
          <w:sz w:val="22"/>
          <w:szCs w:val="22"/>
        </w:rPr>
        <w:t xml:space="preserve">meist </w:t>
      </w:r>
      <w:r>
        <w:rPr>
          <w:rFonts w:ascii="Arial" w:hAnsi="Arial" w:cs="Arial"/>
          <w:sz w:val="22"/>
          <w:szCs w:val="22"/>
        </w:rPr>
        <w:t>weitere Elemente nötig, die in Form von Mineralsalzen aus dem Boden aufgenommen und über die Leitbündel zu allen Zellen transportiert werden.</w:t>
      </w:r>
      <w:r w:rsidR="00904B5A">
        <w:rPr>
          <w:rFonts w:ascii="Arial" w:hAnsi="Arial" w:cs="Arial"/>
          <w:sz w:val="22"/>
          <w:szCs w:val="22"/>
        </w:rPr>
        <w:t xml:space="preserve"> B1 zeigt die </w:t>
      </w:r>
      <w:r w:rsidR="00E64E92">
        <w:rPr>
          <w:rFonts w:ascii="Arial" w:hAnsi="Arial" w:cs="Arial"/>
          <w:sz w:val="22"/>
          <w:szCs w:val="22"/>
        </w:rPr>
        <w:t>vereinfachte Struk</w:t>
      </w:r>
      <w:r w:rsidR="00E64E92">
        <w:rPr>
          <w:rFonts w:ascii="Arial" w:hAnsi="Arial" w:cs="Arial"/>
          <w:sz w:val="22"/>
          <w:szCs w:val="22"/>
        </w:rPr>
        <w:softHyphen/>
        <w:t>turf</w:t>
      </w:r>
      <w:r w:rsidR="00904B5A">
        <w:rPr>
          <w:rFonts w:ascii="Arial" w:hAnsi="Arial" w:cs="Arial"/>
          <w:sz w:val="22"/>
          <w:szCs w:val="22"/>
        </w:rPr>
        <w:t>ormel von ATP</w:t>
      </w:r>
      <w:r w:rsidR="00E64E92">
        <w:rPr>
          <w:rFonts w:ascii="Arial" w:hAnsi="Arial" w:cs="Arial"/>
          <w:sz w:val="22"/>
          <w:szCs w:val="22"/>
        </w:rPr>
        <w:t xml:space="preserve">, bei der jede Ecke ein Kohlenstoff-Atom repräsentiert und überall da, wo noch Bindungspartner für das Elektronenoktett fehlen, Wasserstoff-Atome sitzen. </w:t>
      </w:r>
    </w:p>
    <w:p w14:paraId="5D781475" w14:textId="77777777" w:rsidR="005C3DE0" w:rsidRDefault="005C3DE0">
      <w:pPr>
        <w:rPr>
          <w:rFonts w:ascii="Arial" w:hAnsi="Arial" w:cs="Arial"/>
          <w:sz w:val="22"/>
          <w:szCs w:val="22"/>
        </w:rPr>
      </w:pPr>
    </w:p>
    <w:p w14:paraId="78A6A404" w14:textId="10C189B0" w:rsidR="00A666BB" w:rsidRPr="005C3DE0" w:rsidRDefault="00A666BB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59186" wp14:editId="084CFFF5">
                <wp:simplePos x="0" y="0"/>
                <wp:positionH relativeFrom="column">
                  <wp:posOffset>-53975</wp:posOffset>
                </wp:positionH>
                <wp:positionV relativeFrom="paragraph">
                  <wp:posOffset>91440</wp:posOffset>
                </wp:positionV>
                <wp:extent cx="3444240" cy="387350"/>
                <wp:effectExtent l="0" t="0" r="0" b="0"/>
                <wp:wrapNone/>
                <wp:docPr id="37362224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6B2E7" w14:textId="2EEB0DEA" w:rsidR="00A666BB" w:rsidRPr="00904B5A" w:rsidRDefault="00A666BB" w:rsidP="00A666B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04B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E2350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 Baustoffwechsel der Pflanze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59186" id="_x0000_s1027" type="#_x0000_t202" style="position:absolute;margin-left:-4.25pt;margin-top:7.2pt;width:271.2pt;height: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" filled="f" stroked="f" strokeweight=".5pt">
                <v:textbox>
                  <w:txbxContent>
                    <w:p w14:paraId="4FB6B2E7" w14:textId="2EEB0DEA" w:rsidR="00A666BB" w:rsidRPr="00904B5A" w:rsidRDefault="00A666BB" w:rsidP="00A666B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04B5A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E23509">
                        <w:rPr>
                          <w:rFonts w:ascii="Arial" w:hAnsi="Arial" w:cs="Arial"/>
                          <w:b/>
                          <w:bCs/>
                        </w:rPr>
                        <w:t>: Baustoffwechsel der Pflanze</w:t>
                      </w:r>
                    </w:p>
                  </w:txbxContent>
                </v:textbox>
              </v:shape>
            </w:pict>
          </mc:Fallback>
        </mc:AlternateContent>
      </w:r>
    </w:p>
    <w:p w14:paraId="6D709300" w14:textId="77777777" w:rsidR="005C3DE0" w:rsidRPr="005C3DE0" w:rsidRDefault="005C3DE0">
      <w:pPr>
        <w:rPr>
          <w:rFonts w:ascii="Arial" w:hAnsi="Arial" w:cs="Arial"/>
          <w:sz w:val="22"/>
          <w:szCs w:val="22"/>
        </w:rPr>
      </w:pPr>
    </w:p>
    <w:p w14:paraId="65857FBB" w14:textId="6BCBF076" w:rsidR="00904B5A" w:rsidRDefault="00E23509" w:rsidP="00904B5A">
      <w:pPr>
        <w:pStyle w:val="StandardWeb"/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940038C" wp14:editId="00AAD865">
            <wp:simplePos x="0" y="0"/>
            <wp:positionH relativeFrom="column">
              <wp:posOffset>212725</wp:posOffset>
            </wp:positionH>
            <wp:positionV relativeFrom="paragraph">
              <wp:posOffset>379730</wp:posOffset>
            </wp:positionV>
            <wp:extent cx="5375275" cy="2049780"/>
            <wp:effectExtent l="0" t="0" r="0" b="7620"/>
            <wp:wrapSquare wrapText="bothSides"/>
            <wp:docPr id="152389759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897590" name="Grafik 15238975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61620" w14:textId="77777777" w:rsidR="005C3DE0" w:rsidRPr="005C3DE0" w:rsidRDefault="005C3DE0">
      <w:pPr>
        <w:rPr>
          <w:rFonts w:ascii="Arial" w:hAnsi="Arial" w:cs="Arial"/>
          <w:sz w:val="22"/>
          <w:szCs w:val="22"/>
        </w:rPr>
      </w:pPr>
    </w:p>
    <w:p w14:paraId="216332CC" w14:textId="77777777" w:rsidR="005C3DE0" w:rsidRPr="005C3DE0" w:rsidRDefault="005C3DE0">
      <w:pPr>
        <w:rPr>
          <w:rFonts w:ascii="Arial" w:hAnsi="Arial" w:cs="Arial"/>
          <w:sz w:val="22"/>
          <w:szCs w:val="22"/>
        </w:rPr>
      </w:pPr>
    </w:p>
    <w:p w14:paraId="2C3541FF" w14:textId="77777777" w:rsidR="005C3DE0" w:rsidRPr="005C3DE0" w:rsidRDefault="005C3DE0">
      <w:pPr>
        <w:rPr>
          <w:rFonts w:ascii="Arial" w:hAnsi="Arial" w:cs="Arial"/>
          <w:sz w:val="22"/>
          <w:szCs w:val="22"/>
        </w:rPr>
      </w:pPr>
    </w:p>
    <w:p w14:paraId="1221A950" w14:textId="77777777" w:rsidR="005C3DE0" w:rsidRPr="005C3DE0" w:rsidRDefault="005C3DE0">
      <w:pPr>
        <w:rPr>
          <w:rFonts w:ascii="Arial" w:hAnsi="Arial" w:cs="Arial"/>
          <w:sz w:val="22"/>
          <w:szCs w:val="22"/>
        </w:rPr>
      </w:pPr>
    </w:p>
    <w:p w14:paraId="4B0759D2" w14:textId="77777777" w:rsidR="005C3DE0" w:rsidRPr="005C3DE0" w:rsidRDefault="005C3DE0">
      <w:pPr>
        <w:rPr>
          <w:rFonts w:ascii="Arial" w:hAnsi="Arial" w:cs="Arial"/>
          <w:sz w:val="22"/>
          <w:szCs w:val="22"/>
        </w:rPr>
      </w:pPr>
    </w:p>
    <w:p w14:paraId="4BE5623F" w14:textId="77777777" w:rsidR="005C3DE0" w:rsidRPr="005C3DE0" w:rsidRDefault="005C3DE0">
      <w:pPr>
        <w:rPr>
          <w:rFonts w:ascii="Arial" w:hAnsi="Arial" w:cs="Arial"/>
          <w:sz w:val="22"/>
          <w:szCs w:val="22"/>
        </w:rPr>
      </w:pPr>
    </w:p>
    <w:p w14:paraId="4DDA1A73" w14:textId="77777777" w:rsidR="005C3DE0" w:rsidRPr="005C3DE0" w:rsidRDefault="005C3DE0">
      <w:pPr>
        <w:rPr>
          <w:rFonts w:ascii="Arial" w:hAnsi="Arial" w:cs="Arial"/>
          <w:sz w:val="22"/>
          <w:szCs w:val="22"/>
        </w:rPr>
      </w:pPr>
    </w:p>
    <w:p w14:paraId="7B1BA1FA" w14:textId="77777777" w:rsidR="005C3DE0" w:rsidRPr="005C3DE0" w:rsidRDefault="005C3DE0">
      <w:pPr>
        <w:rPr>
          <w:rFonts w:ascii="Arial" w:hAnsi="Arial" w:cs="Arial"/>
          <w:sz w:val="22"/>
          <w:szCs w:val="22"/>
        </w:rPr>
      </w:pPr>
    </w:p>
    <w:p w14:paraId="25CF709F" w14:textId="77777777" w:rsidR="005C3DE0" w:rsidRPr="005C3DE0" w:rsidRDefault="005C3DE0">
      <w:pPr>
        <w:rPr>
          <w:rFonts w:ascii="Arial" w:hAnsi="Arial" w:cs="Arial"/>
          <w:sz w:val="22"/>
          <w:szCs w:val="22"/>
        </w:rPr>
      </w:pPr>
    </w:p>
    <w:p w14:paraId="4B04D909" w14:textId="77777777" w:rsidR="005C3DE0" w:rsidRPr="005C3DE0" w:rsidRDefault="005C3DE0">
      <w:pPr>
        <w:rPr>
          <w:rFonts w:ascii="Arial" w:hAnsi="Arial" w:cs="Arial"/>
          <w:sz w:val="22"/>
          <w:szCs w:val="22"/>
        </w:rPr>
      </w:pPr>
    </w:p>
    <w:p w14:paraId="6E169D19" w14:textId="77777777" w:rsidR="005C3DE0" w:rsidRPr="005C3DE0" w:rsidRDefault="005C3DE0">
      <w:pPr>
        <w:rPr>
          <w:rFonts w:ascii="Arial" w:hAnsi="Arial" w:cs="Arial"/>
          <w:sz w:val="22"/>
          <w:szCs w:val="22"/>
        </w:rPr>
      </w:pPr>
    </w:p>
    <w:p w14:paraId="1265412D" w14:textId="77777777" w:rsidR="001B17C3" w:rsidRDefault="001B17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FB5FB57" w14:textId="421A9F7C" w:rsidR="005C3DE0" w:rsidRPr="001B17C3" w:rsidRDefault="001B17C3">
      <w:pPr>
        <w:rPr>
          <w:b/>
          <w:bCs/>
          <w:sz w:val="28"/>
          <w:szCs w:val="28"/>
        </w:rPr>
      </w:pPr>
      <w:r w:rsidRPr="001B17C3">
        <w:rPr>
          <w:b/>
          <w:bCs/>
          <w:sz w:val="28"/>
          <w:szCs w:val="28"/>
        </w:rPr>
        <w:lastRenderedPageBreak/>
        <w:t>Hinweise für die Lehrkraft:</w:t>
      </w:r>
    </w:p>
    <w:p w14:paraId="5CAE1C05" w14:textId="77777777" w:rsidR="005C3DE0" w:rsidRDefault="005C3DE0"/>
    <w:p w14:paraId="6764C50B" w14:textId="0162C04D" w:rsidR="001B17C3" w:rsidRPr="001B17C3" w:rsidRDefault="001B17C3" w:rsidP="00974330">
      <w:pPr>
        <w:jc w:val="both"/>
        <w:rPr>
          <w:i/>
        </w:rPr>
      </w:pPr>
      <w:r>
        <w:rPr>
          <w:i/>
        </w:rPr>
        <w:t xml:space="preserve">Mit diesem Arbeitsblatt erarbeiten sich die Kursteilnehmer wesentliche Aspekte zum Umbau von Stoffen </w:t>
      </w:r>
      <w:r w:rsidR="00974330">
        <w:rPr>
          <w:i/>
        </w:rPr>
        <w:t xml:space="preserve">weitgehend </w:t>
      </w:r>
      <w:r>
        <w:rPr>
          <w:i/>
        </w:rPr>
        <w:t>selbständig</w:t>
      </w:r>
      <w:r w:rsidR="00E12486">
        <w:rPr>
          <w:i/>
        </w:rPr>
        <w:t>, wobei sie ihr Vorwissen aktivieren</w:t>
      </w:r>
      <w:r>
        <w:rPr>
          <w:i/>
        </w:rPr>
        <w:t>.</w:t>
      </w:r>
    </w:p>
    <w:p w14:paraId="2861CA2E" w14:textId="77777777" w:rsidR="001B17C3" w:rsidRDefault="001B17C3"/>
    <w:p w14:paraId="5D0C4BE6" w14:textId="48A33F6D" w:rsidR="001B17C3" w:rsidRPr="00974330" w:rsidRDefault="001B17C3">
      <w:pPr>
        <w:rPr>
          <w:b/>
          <w:bCs/>
        </w:rPr>
      </w:pPr>
      <w:r w:rsidRPr="00974330">
        <w:rPr>
          <w:b/>
          <w:bCs/>
        </w:rPr>
        <w:t>1.1</w:t>
      </w:r>
      <w:r w:rsidRPr="00974330">
        <w:rPr>
          <w:b/>
          <w:bCs/>
        </w:rPr>
        <w:tab/>
      </w:r>
      <w:r w:rsidR="009060AA" w:rsidRPr="00974330">
        <w:rPr>
          <w:b/>
          <w:bCs/>
        </w:rPr>
        <w:t>Pflanzenzellen ohne Photosynthese</w:t>
      </w:r>
    </w:p>
    <w:p w14:paraId="350D0DD0" w14:textId="77777777" w:rsidR="009060AA" w:rsidRDefault="009060AA" w:rsidP="009060AA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  <w:jc w:val="both"/>
      </w:pPr>
      <w:r>
        <w:t>Wenn (bei C3-Pflanzen) die Spaltöffnungen wegen Trockenheit oder Hitze geschlossen sind, gelangt kein Kohlenstoffdioxid in die Zellen, so dass keine Photosynthese möglich ist.</w:t>
      </w:r>
    </w:p>
    <w:p w14:paraId="50D7BCAD" w14:textId="77777777" w:rsidR="009060AA" w:rsidRDefault="009060AA" w:rsidP="009060AA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  <w:jc w:val="both"/>
      </w:pPr>
      <w:r>
        <w:t>Wenn auf die grünen Pflanzenteile kein oder viel zu wenig Licht trifft, kann ebenfalls keine Photosynthese betrieben werden.</w:t>
      </w:r>
    </w:p>
    <w:p w14:paraId="7F6E2A10" w14:textId="77777777" w:rsidR="009060AA" w:rsidRDefault="009060AA" w:rsidP="009060AA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  <w:jc w:val="both"/>
      </w:pPr>
      <w:r>
        <w:t>Alle Pflanzenzellen ohne Chloroplasten (Blattepidermiszellen, Zellen der Leitbündel, Zellen der unterirdischen Organe, bei bestimmten Pflanzen auch Zellen des Sprosses) betreiben keine Photosynthese.</w:t>
      </w:r>
    </w:p>
    <w:p w14:paraId="4EF80050" w14:textId="6B20AD3E" w:rsidR="003466BA" w:rsidRDefault="003466BA" w:rsidP="009060AA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  <w:jc w:val="both"/>
      </w:pPr>
      <w:r>
        <w:t>Vor dem Austrieb neuer Blätter im Frühling besitzt ein Strauch oder Baum keine Photo</w:t>
      </w:r>
      <w:r>
        <w:softHyphen/>
        <w:t>synthesemaschinerie; gleiches gilt für Pflanzensamen, überwinternde Wurzelknollen (Zwiebel) oder Sprossknollen (Kartoffel)</w:t>
      </w:r>
    </w:p>
    <w:p w14:paraId="4186E18C" w14:textId="77777777" w:rsidR="009060AA" w:rsidRDefault="009060AA"/>
    <w:p w14:paraId="1BD07C67" w14:textId="5C0EB4A0" w:rsidR="001B17C3" w:rsidRDefault="009060AA" w:rsidP="00974330">
      <w:pPr>
        <w:jc w:val="both"/>
      </w:pPr>
      <w:r>
        <w:t>1.2</w:t>
      </w:r>
      <w:r>
        <w:tab/>
        <w:t xml:space="preserve">Zellen ohne Chloroplasten erhalten Glukose von photosynthetisch aktiven Zellen bzw. </w:t>
      </w:r>
      <w:r w:rsidR="00974330">
        <w:tab/>
      </w:r>
      <w:r>
        <w:t>aus Stärkespeichern und betreiben damit Zellatmung.</w:t>
      </w:r>
    </w:p>
    <w:p w14:paraId="4C3B8929" w14:textId="5C01464A" w:rsidR="009060AA" w:rsidRDefault="009060AA" w:rsidP="00E64E92">
      <w:pPr>
        <w:spacing w:before="120"/>
        <w:ind w:left="708"/>
        <w:jc w:val="both"/>
      </w:pPr>
      <w:r>
        <w:t xml:space="preserve">Zellen mit Chloroplasten bauen in inaktiven Phasen Stärke aus den </w:t>
      </w:r>
      <w:r w:rsidR="00E64E92">
        <w:t xml:space="preserve">eigenen </w:t>
      </w:r>
      <w:r>
        <w:t>Amylo</w:t>
      </w:r>
      <w:r w:rsidR="00E64E92">
        <w:softHyphen/>
      </w:r>
      <w:r>
        <w:t>plasten ab und betreiben damit Zellatmung.</w:t>
      </w:r>
    </w:p>
    <w:p w14:paraId="448D9C1A" w14:textId="495070B5" w:rsidR="001B7D00" w:rsidRDefault="001B7D00" w:rsidP="00E64E92">
      <w:pPr>
        <w:spacing w:before="120"/>
        <w:ind w:left="708"/>
        <w:jc w:val="both"/>
      </w:pPr>
      <w:r>
        <w:t>In Zellen von Überdauerungs-Stadien (wie Samen, Knollen) befinden sich Reserve</w:t>
      </w:r>
      <w:r>
        <w:softHyphen/>
        <w:t>stoffe wie Stärke oder Fett, die chemisch zerlegt werden und mit deren Spaltprodukten Zellatmung betrieben wird.</w:t>
      </w:r>
    </w:p>
    <w:p w14:paraId="53AA2690" w14:textId="77777777" w:rsidR="009060AA" w:rsidRDefault="009060AA"/>
    <w:p w14:paraId="3A5523F0" w14:textId="59B21006" w:rsidR="009060AA" w:rsidRPr="00121F20" w:rsidRDefault="009060AA">
      <w:pPr>
        <w:rPr>
          <w:b/>
          <w:bCs/>
        </w:rPr>
      </w:pPr>
      <w:r w:rsidRPr="00121F20">
        <w:rPr>
          <w:b/>
          <w:bCs/>
        </w:rPr>
        <w:t>2</w:t>
      </w:r>
      <w:r w:rsidRPr="00121F20">
        <w:rPr>
          <w:b/>
          <w:bCs/>
        </w:rPr>
        <w:tab/>
        <w:t>Osmotische Aktivität</w:t>
      </w:r>
    </w:p>
    <w:p w14:paraId="4CA0BC2F" w14:textId="5A5807FD" w:rsidR="009060AA" w:rsidRPr="009060AA" w:rsidRDefault="009060AA" w:rsidP="00974330">
      <w:pPr>
        <w:jc w:val="both"/>
        <w:rPr>
          <w:i/>
        </w:rPr>
      </w:pPr>
      <w:r>
        <w:tab/>
      </w:r>
      <w:r>
        <w:rPr>
          <w:i/>
        </w:rPr>
        <w:t xml:space="preserve">Der LehrplanPLUS nennt diesen Begriff nicht, er stellt damit auch keinen Lerninhalt </w:t>
      </w:r>
      <w:r w:rsidR="00974330">
        <w:rPr>
          <w:i/>
        </w:rPr>
        <w:tab/>
      </w:r>
      <w:r>
        <w:rPr>
          <w:i/>
        </w:rPr>
        <w:t xml:space="preserve">dar und kann auch weggelassen werden. Der Sinn der Umwandlung von Glukose in </w:t>
      </w:r>
      <w:r w:rsidR="00974330">
        <w:rPr>
          <w:i/>
        </w:rPr>
        <w:tab/>
      </w:r>
      <w:r>
        <w:rPr>
          <w:i/>
        </w:rPr>
        <w:t xml:space="preserve">Stärke und umgekehrt wird zwar ebensowenig vom LehrplanPLUS verlangt, stellt aus </w:t>
      </w:r>
      <w:r w:rsidR="00974330">
        <w:rPr>
          <w:i/>
        </w:rPr>
        <w:tab/>
      </w:r>
      <w:r>
        <w:rPr>
          <w:i/>
        </w:rPr>
        <w:t>meiner Sicht aber einen Lerninhalt dar.</w:t>
      </w:r>
    </w:p>
    <w:p w14:paraId="6C42C43A" w14:textId="77777777" w:rsidR="001B17C3" w:rsidRDefault="001B17C3"/>
    <w:p w14:paraId="6A8E2C32" w14:textId="41FD153D" w:rsidR="009060AA" w:rsidRDefault="009060AA" w:rsidP="00E64E92">
      <w:pPr>
        <w:ind w:left="708" w:hanging="708"/>
        <w:jc w:val="both"/>
      </w:pPr>
      <w:r>
        <w:t>2.1</w:t>
      </w:r>
      <w:r>
        <w:tab/>
        <w:t>Glukose bindet viel Wasser an sich, d</w:t>
      </w:r>
      <w:r w:rsidR="00E64E92">
        <w:t>as</w:t>
      </w:r>
      <w:r>
        <w:t xml:space="preserve"> dann in den anderen Bereichen der Zelle fehlt. Gleichzeitig wird Wasser durch die selektiv permeable Zellmembran ins Innere der Zelle gezogen, wodurch deren Innendruck („Turgor“) erhöht wird.</w:t>
      </w:r>
      <w:r w:rsidR="001B7D00">
        <w:t xml:space="preserve"> Bei besonders hoher Konzentration an Glukose kann die Zellmembran aufplatzen, so dass die Zelle stirbt.</w:t>
      </w:r>
    </w:p>
    <w:p w14:paraId="70A70813" w14:textId="77777777" w:rsidR="009060AA" w:rsidRDefault="009060AA" w:rsidP="00974330">
      <w:pPr>
        <w:jc w:val="both"/>
      </w:pPr>
    </w:p>
    <w:p w14:paraId="0538A498" w14:textId="725C8818" w:rsidR="009060AA" w:rsidRDefault="009060AA" w:rsidP="00974330">
      <w:pPr>
        <w:jc w:val="both"/>
      </w:pPr>
      <w:r>
        <w:t>2.2</w:t>
      </w:r>
      <w:r>
        <w:tab/>
        <w:t xml:space="preserve">Der osmotische Effekt von Glukose wird vermieden, wenn sie in Form von osmotisch </w:t>
      </w:r>
      <w:r w:rsidR="00974330">
        <w:tab/>
      </w:r>
      <w:r>
        <w:t>nicht aktiver Stärke gespeichert wird.</w:t>
      </w:r>
    </w:p>
    <w:p w14:paraId="53AB88CE" w14:textId="77777777" w:rsidR="009060AA" w:rsidRDefault="009060AA" w:rsidP="00974330">
      <w:pPr>
        <w:jc w:val="both"/>
      </w:pPr>
    </w:p>
    <w:p w14:paraId="5E2FA724" w14:textId="4C0DD56E" w:rsidR="009060AA" w:rsidRDefault="009060AA" w:rsidP="00974330">
      <w:pPr>
        <w:jc w:val="both"/>
      </w:pPr>
      <w:r>
        <w:t>2.3</w:t>
      </w:r>
      <w:r>
        <w:tab/>
        <w:t>In den sehr dünnen Rohrleitungen der Leitbündel können nur wässrige Lösungen trans</w:t>
      </w:r>
      <w:r w:rsidR="00974330">
        <w:softHyphen/>
      </w:r>
      <w:r w:rsidR="00974330">
        <w:tab/>
      </w:r>
      <w:r>
        <w:t xml:space="preserve">portiert werden, keine Feststoffkörnchen. Stärke ist nicht wasserlöslich und kann </w:t>
      </w:r>
      <w:r w:rsidR="00974330">
        <w:tab/>
      </w:r>
      <w:r>
        <w:t>deshalb dort nicht transportiert werden.</w:t>
      </w:r>
    </w:p>
    <w:p w14:paraId="6723B008" w14:textId="77777777" w:rsidR="009060AA" w:rsidRDefault="009060AA" w:rsidP="00974330">
      <w:pPr>
        <w:jc w:val="both"/>
      </w:pPr>
    </w:p>
    <w:p w14:paraId="18BEB24B" w14:textId="49C1C7BC" w:rsidR="009060AA" w:rsidRDefault="009060AA" w:rsidP="00974330">
      <w:pPr>
        <w:jc w:val="both"/>
      </w:pPr>
      <w:r>
        <w:t>2.4</w:t>
      </w:r>
      <w:r>
        <w:tab/>
        <w:t xml:space="preserve">Fette sind unpolar und binden deshalb kein Wasser an sich. Ihre osmotische Aktivität ist </w:t>
      </w:r>
      <w:r w:rsidR="00974330">
        <w:tab/>
      </w:r>
      <w:r>
        <w:t>deshalb Null.</w:t>
      </w:r>
    </w:p>
    <w:p w14:paraId="5CEC25D4" w14:textId="77777777" w:rsidR="001B17C3" w:rsidRDefault="001B17C3" w:rsidP="001B17C3">
      <w:pPr>
        <w:rPr>
          <w:rFonts w:ascii="Arial" w:hAnsi="Arial" w:cs="Arial"/>
          <w:sz w:val="22"/>
          <w:szCs w:val="22"/>
        </w:rPr>
      </w:pPr>
    </w:p>
    <w:p w14:paraId="6C207922" w14:textId="77777777" w:rsidR="001B7D00" w:rsidRDefault="001B7D00" w:rsidP="001B17C3">
      <w:pPr>
        <w:rPr>
          <w:rFonts w:ascii="Arial" w:hAnsi="Arial" w:cs="Arial"/>
          <w:sz w:val="22"/>
          <w:szCs w:val="22"/>
        </w:rPr>
      </w:pPr>
    </w:p>
    <w:p w14:paraId="45E514A9" w14:textId="77777777" w:rsidR="001B7D00" w:rsidRDefault="001B7D00" w:rsidP="001B17C3">
      <w:pPr>
        <w:rPr>
          <w:rFonts w:ascii="Arial" w:hAnsi="Arial" w:cs="Arial"/>
          <w:sz w:val="22"/>
          <w:szCs w:val="22"/>
        </w:rPr>
      </w:pPr>
    </w:p>
    <w:p w14:paraId="0FDB359E" w14:textId="77777777" w:rsidR="001B7D00" w:rsidRDefault="001B7D00" w:rsidP="001B17C3">
      <w:pPr>
        <w:rPr>
          <w:rFonts w:ascii="Arial" w:hAnsi="Arial" w:cs="Arial"/>
          <w:sz w:val="22"/>
          <w:szCs w:val="22"/>
        </w:rPr>
      </w:pPr>
    </w:p>
    <w:p w14:paraId="6DA738CD" w14:textId="77777777" w:rsidR="00121F20" w:rsidRDefault="00121F20" w:rsidP="00121F20">
      <w:pPr>
        <w:rPr>
          <w:b/>
          <w:bCs/>
        </w:rPr>
      </w:pPr>
      <w:r w:rsidRPr="00121F20">
        <w:rPr>
          <w:b/>
          <w:bCs/>
        </w:rPr>
        <w:lastRenderedPageBreak/>
        <w:t>3</w:t>
      </w:r>
      <w:r w:rsidRPr="00121F20">
        <w:rPr>
          <w:b/>
          <w:bCs/>
        </w:rPr>
        <w:tab/>
        <w:t>Baustoffwechsel der Pflanze</w:t>
      </w:r>
    </w:p>
    <w:p w14:paraId="23DE7991" w14:textId="77777777" w:rsidR="00121F20" w:rsidRDefault="00121F20" w:rsidP="00121F20">
      <w:pPr>
        <w:rPr>
          <w:bCs/>
        </w:rPr>
      </w:pPr>
    </w:p>
    <w:p w14:paraId="5BB594C3" w14:textId="1EAD951E" w:rsidR="00121F20" w:rsidRDefault="00121F20" w:rsidP="00974330">
      <w:pPr>
        <w:jc w:val="both"/>
        <w:rPr>
          <w:bCs/>
        </w:rPr>
      </w:pPr>
      <w:r>
        <w:rPr>
          <w:bCs/>
        </w:rPr>
        <w:t>3.1</w:t>
      </w:r>
      <w:r>
        <w:rPr>
          <w:bCs/>
        </w:rPr>
        <w:tab/>
        <w:t>Zellulose besteht aus sehr vielen Glukose-Molekülen, die linear angeordnet sind. Zellu</w:t>
      </w:r>
      <w:r w:rsidR="00974330">
        <w:rPr>
          <w:bCs/>
        </w:rPr>
        <w:softHyphen/>
      </w:r>
      <w:r w:rsidR="00974330">
        <w:rPr>
          <w:bCs/>
        </w:rPr>
        <w:tab/>
      </w:r>
      <w:r>
        <w:rPr>
          <w:bCs/>
        </w:rPr>
        <w:t>lose ist der wesentliche Bestandteil der Zellwand</w:t>
      </w:r>
      <w:r w:rsidR="001B7D00">
        <w:rPr>
          <w:bCs/>
        </w:rPr>
        <w:t xml:space="preserve"> (zugfeste Fasern)</w:t>
      </w:r>
      <w:r>
        <w:rPr>
          <w:bCs/>
        </w:rPr>
        <w:t>.</w:t>
      </w:r>
    </w:p>
    <w:p w14:paraId="511449DF" w14:textId="77777777" w:rsidR="00121F20" w:rsidRDefault="00121F20" w:rsidP="00121F20">
      <w:pPr>
        <w:rPr>
          <w:bCs/>
        </w:rPr>
      </w:pPr>
    </w:p>
    <w:p w14:paraId="07D4BB7C" w14:textId="29046224" w:rsidR="00121F20" w:rsidRDefault="00121F20" w:rsidP="00121F20">
      <w:pPr>
        <w:rPr>
          <w:bCs/>
        </w:rPr>
      </w:pPr>
      <w:r>
        <w:rPr>
          <w:bCs/>
        </w:rPr>
        <w:t>3.2</w:t>
      </w:r>
      <w:r>
        <w:rPr>
          <w:bCs/>
        </w:rPr>
        <w:tab/>
      </w:r>
      <w:r w:rsidR="00AD34D9">
        <w:rPr>
          <w:bCs/>
        </w:rPr>
        <w:t>Kernbasen:</w:t>
      </w:r>
      <w:r w:rsidR="00AD34D9">
        <w:rPr>
          <w:bCs/>
        </w:rPr>
        <w:tab/>
        <w:t>Stickstoff</w:t>
      </w:r>
    </w:p>
    <w:p w14:paraId="4AFF6702" w14:textId="302A034B" w:rsidR="00AD34D9" w:rsidRDefault="00AD34D9" w:rsidP="00121F20">
      <w:pPr>
        <w:rPr>
          <w:bCs/>
        </w:rPr>
      </w:pPr>
      <w:r>
        <w:rPr>
          <w:bCs/>
        </w:rPr>
        <w:tab/>
        <w:t>Aminosäuren:</w:t>
      </w:r>
      <w:r>
        <w:rPr>
          <w:bCs/>
        </w:rPr>
        <w:tab/>
        <w:t>Stickstoff (</w:t>
      </w:r>
      <w:r w:rsidR="001B7D00">
        <w:rPr>
          <w:bCs/>
        </w:rPr>
        <w:t>z. T. auch</w:t>
      </w:r>
      <w:r>
        <w:rPr>
          <w:bCs/>
        </w:rPr>
        <w:t xml:space="preserve"> Schwefel)</w:t>
      </w:r>
    </w:p>
    <w:p w14:paraId="2E28BC05" w14:textId="7602DEAC" w:rsidR="00AD34D9" w:rsidRDefault="00AD34D9" w:rsidP="00121F20">
      <w:pPr>
        <w:rPr>
          <w:bCs/>
        </w:rPr>
      </w:pPr>
      <w:r>
        <w:rPr>
          <w:bCs/>
        </w:rPr>
        <w:tab/>
        <w:t>ATP:</w:t>
      </w:r>
      <w:r>
        <w:rPr>
          <w:bCs/>
        </w:rPr>
        <w:tab/>
      </w:r>
      <w:r>
        <w:rPr>
          <w:bCs/>
        </w:rPr>
        <w:tab/>
        <w:t>Stickstoff, Phosphor</w:t>
      </w:r>
    </w:p>
    <w:p w14:paraId="78D17C3A" w14:textId="2F6AFC46" w:rsidR="00AD34D9" w:rsidRDefault="00AD34D9" w:rsidP="00121F20">
      <w:pPr>
        <w:rPr>
          <w:bCs/>
        </w:rPr>
      </w:pPr>
      <w:r>
        <w:rPr>
          <w:bCs/>
        </w:rPr>
        <w:tab/>
        <w:t>Chlorophyll:</w:t>
      </w:r>
      <w:r>
        <w:rPr>
          <w:bCs/>
        </w:rPr>
        <w:tab/>
        <w:t>Stickstoff, Magnesium</w:t>
      </w:r>
      <w:r w:rsidR="001B7D00">
        <w:rPr>
          <w:bCs/>
        </w:rPr>
        <w:t>(-ion)</w:t>
      </w:r>
    </w:p>
    <w:p w14:paraId="465199A7" w14:textId="77777777" w:rsidR="00121F20" w:rsidRDefault="00121F20" w:rsidP="00121F20">
      <w:pPr>
        <w:rPr>
          <w:bCs/>
        </w:rPr>
      </w:pPr>
    </w:p>
    <w:p w14:paraId="3759D285" w14:textId="4A6BFD1F" w:rsidR="00AD34D9" w:rsidRDefault="00AD34D9" w:rsidP="00AD34D9">
      <w:pPr>
        <w:rPr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48AAED" wp14:editId="732D972B">
            <wp:simplePos x="0" y="0"/>
            <wp:positionH relativeFrom="column">
              <wp:posOffset>478155</wp:posOffset>
            </wp:positionH>
            <wp:positionV relativeFrom="paragraph">
              <wp:posOffset>0</wp:posOffset>
            </wp:positionV>
            <wp:extent cx="5398770" cy="1544955"/>
            <wp:effectExtent l="0" t="0" r="0" b="0"/>
            <wp:wrapSquare wrapText="bothSides"/>
            <wp:docPr id="27907013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</w:rPr>
        <w:t>3.3</w:t>
      </w:r>
    </w:p>
    <w:p w14:paraId="48636CE2" w14:textId="77777777" w:rsidR="00AD34D9" w:rsidRDefault="00AD34D9" w:rsidP="00AD34D9">
      <w:pPr>
        <w:rPr>
          <w:bCs/>
        </w:rPr>
      </w:pPr>
    </w:p>
    <w:p w14:paraId="3AAF1B44" w14:textId="77777777" w:rsidR="00AD34D9" w:rsidRDefault="00AD34D9" w:rsidP="00AD34D9">
      <w:pPr>
        <w:rPr>
          <w:bCs/>
        </w:rPr>
      </w:pPr>
    </w:p>
    <w:p w14:paraId="5E6D0F66" w14:textId="77777777" w:rsidR="00AD34D9" w:rsidRDefault="00AD34D9" w:rsidP="00AD34D9">
      <w:pPr>
        <w:rPr>
          <w:bCs/>
        </w:rPr>
      </w:pPr>
    </w:p>
    <w:p w14:paraId="7B6095C3" w14:textId="77777777" w:rsidR="00AD34D9" w:rsidRDefault="00AD34D9" w:rsidP="00AD34D9">
      <w:pPr>
        <w:rPr>
          <w:bCs/>
        </w:rPr>
      </w:pPr>
    </w:p>
    <w:p w14:paraId="174C3754" w14:textId="77777777" w:rsidR="00AD34D9" w:rsidRDefault="00AD34D9" w:rsidP="00AD34D9">
      <w:pPr>
        <w:rPr>
          <w:bCs/>
        </w:rPr>
      </w:pPr>
    </w:p>
    <w:p w14:paraId="4C9C3697" w14:textId="77777777" w:rsidR="00AD34D9" w:rsidRDefault="00AD34D9" w:rsidP="00AD34D9">
      <w:pPr>
        <w:rPr>
          <w:bCs/>
        </w:rPr>
      </w:pPr>
    </w:p>
    <w:p w14:paraId="02B0738D" w14:textId="77777777" w:rsidR="00AD34D9" w:rsidRDefault="00AD34D9" w:rsidP="00AD34D9">
      <w:pPr>
        <w:rPr>
          <w:bCs/>
        </w:rPr>
      </w:pPr>
    </w:p>
    <w:p w14:paraId="2AE20DA0" w14:textId="77777777" w:rsidR="00AD34D9" w:rsidRDefault="00AD34D9" w:rsidP="00AD34D9">
      <w:pPr>
        <w:rPr>
          <w:bCs/>
        </w:rPr>
      </w:pPr>
    </w:p>
    <w:p w14:paraId="4BD21AB1" w14:textId="10CAAD6E" w:rsidR="001B17C3" w:rsidRDefault="001B17C3" w:rsidP="00AD34D9"/>
    <w:p w14:paraId="721875B8" w14:textId="0785D9FD" w:rsidR="00E23509" w:rsidRPr="00E23509" w:rsidRDefault="00E23509" w:rsidP="00AD34D9">
      <w:pPr>
        <w:rPr>
          <w:b/>
          <w:bCs/>
        </w:rPr>
      </w:pPr>
      <w:r w:rsidRPr="00E23509">
        <w:rPr>
          <w:b/>
          <w:bCs/>
        </w:rPr>
        <w:t>4</w:t>
      </w:r>
      <w:r w:rsidRPr="00E23509">
        <w:rPr>
          <w:b/>
          <w:bCs/>
        </w:rPr>
        <w:tab/>
        <w:t>Nährstoffe für heterotrophe Lebewesen</w:t>
      </w:r>
    </w:p>
    <w:p w14:paraId="69BAAA24" w14:textId="77777777" w:rsidR="00E23509" w:rsidRDefault="00E23509" w:rsidP="00AD34D9"/>
    <w:p w14:paraId="523804F6" w14:textId="48674C45" w:rsidR="00E23509" w:rsidRDefault="00E23509" w:rsidP="00AD34D9">
      <w:r>
        <w:t>4.1</w:t>
      </w:r>
      <w:r>
        <w:tab/>
      </w:r>
      <w:r w:rsidRPr="001B7D00">
        <w:rPr>
          <w:u w:val="single"/>
        </w:rPr>
        <w:t>Produzenten</w:t>
      </w:r>
      <w:r>
        <w:t xml:space="preserve"> (Pflanzen) stellen alle ihre Nährstoffe selbst her</w:t>
      </w:r>
    </w:p>
    <w:p w14:paraId="36CCD11B" w14:textId="3231143C" w:rsidR="00E23509" w:rsidRDefault="00E23509" w:rsidP="00974330">
      <w:pPr>
        <w:jc w:val="both"/>
      </w:pPr>
      <w:r>
        <w:tab/>
      </w:r>
      <w:r w:rsidRPr="001B7D00">
        <w:rPr>
          <w:u w:val="single"/>
        </w:rPr>
        <w:t>Konsumenten</w:t>
      </w:r>
      <w:r>
        <w:t xml:space="preserve"> erhalten ihre Nährstoffe entweder von Produzenten oder von anderen </w:t>
      </w:r>
      <w:r w:rsidR="00974330">
        <w:tab/>
      </w:r>
      <w:r w:rsidR="001B7D00">
        <w:t xml:space="preserve">      </w:t>
      </w:r>
      <w:r>
        <w:t>Kon</w:t>
      </w:r>
      <w:r w:rsidR="00974330">
        <w:softHyphen/>
      </w:r>
      <w:r>
        <w:t>sumenten</w:t>
      </w:r>
    </w:p>
    <w:p w14:paraId="7CD027D1" w14:textId="2A37CE56" w:rsidR="00E23509" w:rsidRDefault="00E23509" w:rsidP="00AD34D9">
      <w:r>
        <w:tab/>
      </w:r>
      <w:r w:rsidRPr="001B7D00">
        <w:rPr>
          <w:u w:val="single"/>
        </w:rPr>
        <w:t>Destruenten</w:t>
      </w:r>
      <w:r>
        <w:t xml:space="preserve"> zersetzen tote Biomasse</w:t>
      </w:r>
      <w:r w:rsidR="00A718FB">
        <w:t xml:space="preserve"> und Ausscheidungen von Lebewesen</w:t>
      </w:r>
    </w:p>
    <w:p w14:paraId="270C4CC1" w14:textId="7B442740" w:rsidR="00E23509" w:rsidRPr="00E23509" w:rsidRDefault="00E23509" w:rsidP="00AD34D9">
      <w:pPr>
        <w:rPr>
          <w:i/>
          <w:iCs/>
        </w:rPr>
      </w:pPr>
      <w:r w:rsidRPr="00E23509">
        <w:rPr>
          <w:i/>
          <w:iCs/>
        </w:rPr>
        <w:tab/>
        <w:t>Wiederholung aus 9. Klasse Biologie, Lernbereich 6 „Ökosystem Boden“</w:t>
      </w:r>
    </w:p>
    <w:p w14:paraId="425740C3" w14:textId="77777777" w:rsidR="00E23509" w:rsidRDefault="00E23509" w:rsidP="00AD34D9"/>
    <w:p w14:paraId="5C6CA3BF" w14:textId="3310F33A" w:rsidR="00DF5916" w:rsidRDefault="00DF5916" w:rsidP="00AD34D9">
      <w:r>
        <w:t>4.2</w:t>
      </w:r>
      <w:r>
        <w:tab/>
      </w:r>
      <w:r w:rsidRPr="001B7D00">
        <w:rPr>
          <w:u w:val="single"/>
        </w:rPr>
        <w:t>Amylose</w:t>
      </w:r>
      <w:r>
        <w:t xml:space="preserve"> besteht aus vielen Glukose-Einheiten, ist unverzweigt und bildet eine Helix</w:t>
      </w:r>
    </w:p>
    <w:p w14:paraId="0A888819" w14:textId="68CA9B87" w:rsidR="00DF5916" w:rsidRDefault="00DF5916" w:rsidP="00DF5916">
      <w:pPr>
        <w:ind w:left="708"/>
      </w:pPr>
      <w:r w:rsidRPr="001B7D00">
        <w:rPr>
          <w:u w:val="single"/>
        </w:rPr>
        <w:t>Amylopektin</w:t>
      </w:r>
      <w:r>
        <w:t xml:space="preserve"> besteht aus sehr vielen Glukose-Einheiten, besteht aus einer</w:t>
      </w:r>
      <w:r w:rsidR="00A718FB">
        <w:t xml:space="preserve"> sehr</w:t>
      </w:r>
      <w:r>
        <w:t xml:space="preserve"> langen Helix, von der kürzere Helices abzweigen</w:t>
      </w:r>
    </w:p>
    <w:p w14:paraId="08377F46" w14:textId="77777777" w:rsidR="00DF5916" w:rsidRDefault="00DF5916" w:rsidP="00AD34D9"/>
    <w:p w14:paraId="78FC4D75" w14:textId="12F1AC53" w:rsidR="00E23509" w:rsidRDefault="00E23509" w:rsidP="00AD34D9">
      <w:r>
        <w:t>4.</w:t>
      </w:r>
      <w:r w:rsidR="00DF5916">
        <w:t>3</w:t>
      </w:r>
      <w:r>
        <w:tab/>
        <w:t>Kohlenhydrate: Monosaccharide wie Glukose</w:t>
      </w:r>
    </w:p>
    <w:p w14:paraId="7E5E4349" w14:textId="4CF95978" w:rsidR="00E23509" w:rsidRDefault="00E23509" w:rsidP="00AD34D9">
      <w:r>
        <w:tab/>
        <w:t>Fette: Glycerin und Fettsäuren</w:t>
      </w:r>
    </w:p>
    <w:p w14:paraId="753723D5" w14:textId="1A7B01DE" w:rsidR="00E23509" w:rsidRDefault="00E23509" w:rsidP="00AD34D9">
      <w:r>
        <w:tab/>
        <w:t>Proteine: Aminosäuren</w:t>
      </w:r>
    </w:p>
    <w:p w14:paraId="2821B013" w14:textId="5E55326E" w:rsidR="00E23509" w:rsidRPr="00E23509" w:rsidRDefault="00E23509" w:rsidP="00E12486">
      <w:pPr>
        <w:spacing w:before="120"/>
        <w:jc w:val="both"/>
        <w:rPr>
          <w:i/>
        </w:rPr>
      </w:pPr>
      <w:r>
        <w:tab/>
      </w:r>
      <w:r>
        <w:rPr>
          <w:i/>
        </w:rPr>
        <w:t>Wiederholung aus 10. Klas</w:t>
      </w:r>
      <w:r>
        <w:rPr>
          <w:i/>
        </w:rPr>
        <w:softHyphen/>
        <w:t xml:space="preserve">se, Lernbereich 3.1 „Biomoleküle als Energieträger und </w:t>
      </w:r>
      <w:r>
        <w:rPr>
          <w:i/>
        </w:rPr>
        <w:tab/>
        <w:t>Baustoffe“</w:t>
      </w:r>
    </w:p>
    <w:p w14:paraId="32443B3B" w14:textId="77777777" w:rsidR="00E23509" w:rsidRDefault="00E23509" w:rsidP="00AD34D9"/>
    <w:p w14:paraId="148D49A8" w14:textId="2DAAF7D0" w:rsidR="00E23509" w:rsidRPr="00974330" w:rsidRDefault="00E23509" w:rsidP="00AD34D9">
      <w:pPr>
        <w:rPr>
          <w:i/>
          <w:iCs/>
        </w:rPr>
      </w:pPr>
      <w:r>
        <w:t>4.</w:t>
      </w:r>
      <w:r w:rsidR="00DF5916">
        <w:t>4</w:t>
      </w:r>
      <w:r>
        <w:tab/>
      </w:r>
      <w:r w:rsidRPr="00974330">
        <w:rPr>
          <w:i/>
          <w:iCs/>
        </w:rPr>
        <w:t>vgl. Didaktikskript „Umbau von Stoffen“!</w:t>
      </w:r>
    </w:p>
    <w:p w14:paraId="03233E8F" w14:textId="715F850A" w:rsidR="00E23509" w:rsidRDefault="00E23509" w:rsidP="00A718FB">
      <w:pPr>
        <w:spacing w:before="120"/>
        <w:ind w:left="708"/>
        <w:jc w:val="both"/>
      </w:pPr>
      <w:r w:rsidRPr="00974330">
        <w:rPr>
          <w:u w:val="single"/>
        </w:rPr>
        <w:t>Glukose</w:t>
      </w:r>
      <w:r w:rsidR="005404EC">
        <w:t xml:space="preserve"> und </w:t>
      </w:r>
      <w:r w:rsidR="005404EC" w:rsidRPr="00974330">
        <w:rPr>
          <w:u w:val="single"/>
        </w:rPr>
        <w:t>Glycerin</w:t>
      </w:r>
      <w:r w:rsidR="00A718FB">
        <w:t xml:space="preserve"> (aus Fettabbau)</w:t>
      </w:r>
      <w:r>
        <w:t xml:space="preserve">: Reservestoff Glykogen; Umwandlung in andere Kohlenhydrate </w:t>
      </w:r>
      <w:r w:rsidR="00974330">
        <w:t>sowie</w:t>
      </w:r>
      <w:r>
        <w:t xml:space="preserve"> Fette; </w:t>
      </w:r>
      <w:r w:rsidR="005404EC">
        <w:t>Grundstoff für viele andere körpereigene Stoffe; zentraler Grundstoff der Zellatmung</w:t>
      </w:r>
    </w:p>
    <w:p w14:paraId="1DD18C63" w14:textId="666158E7" w:rsidR="005404EC" w:rsidRDefault="005404EC" w:rsidP="00974330">
      <w:pPr>
        <w:spacing w:before="120"/>
        <w:jc w:val="both"/>
      </w:pPr>
      <w:r>
        <w:tab/>
      </w:r>
      <w:r w:rsidRPr="00974330">
        <w:rPr>
          <w:u w:val="single"/>
        </w:rPr>
        <w:t>Fettsäuren</w:t>
      </w:r>
      <w:r>
        <w:t xml:space="preserve">: können zu anderen Fettsäuren umgebaut werden; neue Kombination von </w:t>
      </w:r>
      <w:r w:rsidR="00974330">
        <w:tab/>
      </w:r>
      <w:r>
        <w:t xml:space="preserve">Fettsäuren und Glycerin zu körpereigenen Fettmolekülen; </w:t>
      </w:r>
      <w:r w:rsidR="00974330">
        <w:t xml:space="preserve">Umbau zu Kohlenhydraten </w:t>
      </w:r>
      <w:r w:rsidR="00974330">
        <w:tab/>
        <w:t xml:space="preserve">möglich; </w:t>
      </w:r>
      <w:r>
        <w:t>Umbau z. B. zu Phospholipiden</w:t>
      </w:r>
    </w:p>
    <w:p w14:paraId="0812DAEA" w14:textId="3F9C80B1" w:rsidR="005404EC" w:rsidRDefault="005404EC" w:rsidP="00974330">
      <w:pPr>
        <w:spacing w:before="120"/>
        <w:jc w:val="both"/>
      </w:pPr>
      <w:r>
        <w:tab/>
      </w:r>
      <w:r w:rsidRPr="00974330">
        <w:rPr>
          <w:u w:val="single"/>
        </w:rPr>
        <w:t>Aminosäuren</w:t>
      </w:r>
      <w:r>
        <w:t xml:space="preserve">: Neukombination der einzelnen Aminosäuren zu körpereigenen Proteinen </w:t>
      </w:r>
      <w:r w:rsidR="00974330">
        <w:tab/>
      </w:r>
      <w:r>
        <w:t>anhand der Information einer mRNA</w:t>
      </w:r>
    </w:p>
    <w:p w14:paraId="76887E46" w14:textId="7EA4B31D" w:rsidR="005404EC" w:rsidRPr="00E23509" w:rsidRDefault="005404EC" w:rsidP="00974330">
      <w:pPr>
        <w:spacing w:before="120"/>
        <w:jc w:val="both"/>
        <w:rPr>
          <w:i/>
        </w:rPr>
      </w:pPr>
      <w:r>
        <w:tab/>
      </w:r>
      <w:r>
        <w:rPr>
          <w:i/>
        </w:rPr>
        <w:t>Wiederholung aus 10. Klas</w:t>
      </w:r>
      <w:r>
        <w:rPr>
          <w:i/>
        </w:rPr>
        <w:softHyphen/>
        <w:t xml:space="preserve">se, Lernbereich 3.1 „Biomoleküle als Energieträger und </w:t>
      </w:r>
      <w:r>
        <w:rPr>
          <w:i/>
        </w:rPr>
        <w:tab/>
        <w:t xml:space="preserve">Baustoffe“ sowie Q12, Lernbereich 2.1 „Speicherung und Realisierung genetischer </w:t>
      </w:r>
      <w:r>
        <w:rPr>
          <w:i/>
        </w:rPr>
        <w:tab/>
        <w:t>Information“</w:t>
      </w:r>
    </w:p>
    <w:p w14:paraId="04353F12" w14:textId="77777777" w:rsidR="00E23509" w:rsidRDefault="00E23509" w:rsidP="00AD34D9"/>
    <w:p w14:paraId="6104EACE" w14:textId="77777777" w:rsidR="005404EC" w:rsidRPr="005404EC" w:rsidRDefault="005404EC" w:rsidP="005404EC">
      <w:pPr>
        <w:rPr>
          <w:b/>
          <w:bCs/>
        </w:rPr>
      </w:pPr>
      <w:r w:rsidRPr="005404EC">
        <w:rPr>
          <w:b/>
          <w:bCs/>
        </w:rPr>
        <w:t>5</w:t>
      </w:r>
      <w:r w:rsidRPr="005404EC">
        <w:rPr>
          <w:b/>
          <w:bCs/>
        </w:rPr>
        <w:tab/>
        <w:t>Nachwachsende Rohstoffe</w:t>
      </w:r>
    </w:p>
    <w:p w14:paraId="5AD0AEB2" w14:textId="1BB5FD42" w:rsidR="00A718FB" w:rsidRPr="00312725" w:rsidRDefault="00312725" w:rsidP="00312725">
      <w:pPr>
        <w:spacing w:before="120" w:after="120"/>
        <w:jc w:val="both"/>
        <w:rPr>
          <w:i/>
        </w:rPr>
      </w:pPr>
      <w:r>
        <w:rPr>
          <w:i/>
        </w:rPr>
        <w:t>Mit Aufgabe 5 wird das Thema „nachwachsende Rohstoffe“, das der LehrplanPLUS im Lern</w:t>
      </w:r>
      <w:r>
        <w:rPr>
          <w:i/>
        </w:rPr>
        <w:softHyphen/>
        <w:t>bereich 3.2 anführt, abgedeckt. Hier keine Vertiefung, weil der Treibhauseffekt einen Schwer</w:t>
      </w:r>
      <w:r>
        <w:rPr>
          <w:i/>
        </w:rPr>
        <w:softHyphen/>
        <w:t>punkt im Lernbereich 4.2 bildet</w:t>
      </w:r>
      <w:r w:rsidR="001B7D00">
        <w:rPr>
          <w:i/>
        </w:rPr>
        <w:t>, in dem nachwachsende Rohstoffe eine zentrale Rolle spielen.</w:t>
      </w:r>
    </w:p>
    <w:p w14:paraId="208FBF5D" w14:textId="77E99CEA" w:rsidR="005404EC" w:rsidRDefault="005404EC" w:rsidP="00A718FB">
      <w:pPr>
        <w:ind w:left="708" w:hanging="708"/>
        <w:jc w:val="both"/>
      </w:pPr>
      <w:r>
        <w:t>5.1</w:t>
      </w:r>
      <w:r>
        <w:tab/>
        <w:t>Fossile Rohstoffe wie Braun- und Steinkohle, Erdöl und Erdgas sind vor vielen Millio</w:t>
      </w:r>
      <w:r w:rsidR="00974330">
        <w:softHyphen/>
      </w:r>
      <w:r>
        <w:t>nen Jahren aus Überresten von Lebewesen entstanden und lagern seither tief im Boden. Kohle dient seit dem 18. Jahrhundert als Energierohstoff, ab der Mitte des 20. Jahr</w:t>
      </w:r>
      <w:r w:rsidR="00A718FB">
        <w:softHyphen/>
      </w:r>
      <w:r>
        <w:t>hun</w:t>
      </w:r>
      <w:r w:rsidR="00A718FB">
        <w:softHyphen/>
      </w:r>
      <w:r>
        <w:t>derts kamen Erdöl und Erdgas dazu. Bei ihrer Verbrennung wird die Menge an Kohlen</w:t>
      </w:r>
      <w:r w:rsidR="00A718FB">
        <w:softHyphen/>
      </w:r>
      <w:r>
        <w:t>stoffdioxid freigesetzt, die bei der Bildung der Biomasse gebunden wurde. Dies</w:t>
      </w:r>
      <w:r w:rsidR="001B7D00">
        <w:t>e Frei</w:t>
      </w:r>
      <w:r w:rsidR="001B7D00">
        <w:softHyphen/>
        <w:t>setzung</w:t>
      </w:r>
      <w:r>
        <w:t xml:space="preserve"> trägt zum Klimawandel bei.</w:t>
      </w:r>
    </w:p>
    <w:p w14:paraId="504F854D" w14:textId="65DB7194" w:rsidR="00974330" w:rsidRDefault="005404EC" w:rsidP="001B7D00">
      <w:pPr>
        <w:ind w:left="708"/>
        <w:jc w:val="both"/>
      </w:pPr>
      <w:r>
        <w:t>Erdöl und Erdgas stellen auch bedeutende Baustoffe dar, denn sie sind die Grund</w:t>
      </w:r>
      <w:r w:rsidR="00974330">
        <w:softHyphen/>
      </w:r>
      <w:r>
        <w:t>substanzen für Kunststoffe</w:t>
      </w:r>
      <w:r w:rsidR="001B7D00">
        <w:t xml:space="preserve"> oder Medikamente</w:t>
      </w:r>
      <w:r>
        <w:t>. Die Vorräte an Erdöl und Erdgas sind allerdings begrenzt (Roh</w:t>
      </w:r>
      <w:r w:rsidR="00974330">
        <w:softHyphen/>
      </w:r>
      <w:r>
        <w:t>stoffproblem), die meisten Kunststoffe sind nicht oder nur extrem langsam abbaubar (Abfallproblem).</w:t>
      </w:r>
    </w:p>
    <w:p w14:paraId="26A8DE42" w14:textId="77777777" w:rsidR="00E12486" w:rsidRDefault="00E12486" w:rsidP="00974330">
      <w:pPr>
        <w:jc w:val="both"/>
      </w:pPr>
    </w:p>
    <w:p w14:paraId="667536A3" w14:textId="686BBE3B" w:rsidR="005404EC" w:rsidRDefault="005404EC" w:rsidP="005404EC">
      <w:r>
        <w:t>5.2</w:t>
      </w:r>
      <w:r>
        <w:tab/>
        <w:t>Kohlenstoffdioxid im Kreislauf</w:t>
      </w:r>
      <w:r w:rsidR="00E12486">
        <w:t>, also keine zusätzliche Freisetzung</w:t>
      </w:r>
    </w:p>
    <w:p w14:paraId="6F68E955" w14:textId="65B5A774" w:rsidR="005404EC" w:rsidRDefault="005404EC" w:rsidP="005404EC">
      <w:r>
        <w:tab/>
        <w:t>keine Erschöpfung der Rohstoffquellen</w:t>
      </w:r>
    </w:p>
    <w:p w14:paraId="0578BEBA" w14:textId="5B0D895E" w:rsidR="005404EC" w:rsidRDefault="005404EC" w:rsidP="005404EC">
      <w:r>
        <w:tab/>
        <w:t>keine Anhäufung von Abfall</w:t>
      </w:r>
    </w:p>
    <w:p w14:paraId="7F981325" w14:textId="4220685F" w:rsidR="00E23509" w:rsidRDefault="005404EC" w:rsidP="005404EC">
      <w:pPr>
        <w:spacing w:before="240"/>
      </w:pPr>
      <w:r>
        <w:t>5.3</w:t>
      </w:r>
      <w:r>
        <w:tab/>
        <w:t>z. B.:</w:t>
      </w:r>
    </w:p>
    <w:p w14:paraId="4A211C22" w14:textId="3A27E3EB" w:rsidR="005404EC" w:rsidRDefault="005404EC" w:rsidP="005404EC">
      <w:pPr>
        <w:pStyle w:val="Listenabsatz"/>
        <w:numPr>
          <w:ilvl w:val="0"/>
          <w:numId w:val="2"/>
        </w:numPr>
      </w:pPr>
      <w:r>
        <w:t>Holz</w:t>
      </w:r>
      <w:r w:rsidR="00974330">
        <w:t xml:space="preserve"> als</w:t>
      </w:r>
      <w:r>
        <w:t xml:space="preserve"> Baumaterial für Häuser</w:t>
      </w:r>
    </w:p>
    <w:p w14:paraId="2F6674E2" w14:textId="27530A39" w:rsidR="005404EC" w:rsidRDefault="005404EC" w:rsidP="005404EC">
      <w:pPr>
        <w:pStyle w:val="Listenabsatz"/>
        <w:numPr>
          <w:ilvl w:val="0"/>
          <w:numId w:val="2"/>
        </w:numPr>
      </w:pPr>
      <w:r>
        <w:t xml:space="preserve">Holz, z. B. in Form von Holzpellets, als Brennmaterial </w:t>
      </w:r>
    </w:p>
    <w:p w14:paraId="73411F89" w14:textId="086DDD57" w:rsidR="005404EC" w:rsidRDefault="005404EC" w:rsidP="005404EC">
      <w:pPr>
        <w:pStyle w:val="Listenabsatz"/>
        <w:numPr>
          <w:ilvl w:val="0"/>
          <w:numId w:val="2"/>
        </w:numPr>
      </w:pPr>
      <w:r>
        <w:t xml:space="preserve">bestimmte Pilze </w:t>
      </w:r>
      <w:r w:rsidR="00974330">
        <w:t>als</w:t>
      </w:r>
      <w:r>
        <w:t xml:space="preserve"> Werkstoffe</w:t>
      </w:r>
    </w:p>
    <w:p w14:paraId="2463CD26" w14:textId="57B19C96" w:rsidR="005404EC" w:rsidRDefault="005404EC" w:rsidP="005404EC">
      <w:pPr>
        <w:pStyle w:val="Listenabsatz"/>
        <w:numPr>
          <w:ilvl w:val="0"/>
          <w:numId w:val="2"/>
        </w:numPr>
      </w:pPr>
      <w:r>
        <w:t xml:space="preserve">bestimmte Anteile der Biomasse </w:t>
      </w:r>
      <w:r w:rsidR="00410C12">
        <w:t>als Grundstoffe zur Herstellung von</w:t>
      </w:r>
      <w:r>
        <w:t xml:space="preserve"> Kunststoffe</w:t>
      </w:r>
      <w:r w:rsidR="00410C12">
        <w:t>n</w:t>
      </w:r>
      <w:r>
        <w:t xml:space="preserve"> </w:t>
      </w:r>
    </w:p>
    <w:p w14:paraId="23C1E061" w14:textId="79D10867" w:rsidR="005404EC" w:rsidRDefault="005404EC" w:rsidP="00410C12">
      <w:pPr>
        <w:pStyle w:val="Listenabsatz"/>
        <w:numPr>
          <w:ilvl w:val="0"/>
          <w:numId w:val="2"/>
        </w:numPr>
        <w:jc w:val="both"/>
      </w:pPr>
      <w:r>
        <w:t>Bei der Vergärung von Biomasse in Reaktoren wird Wärme freigesetzt und das ent</w:t>
      </w:r>
      <w:r w:rsidR="00E12486">
        <w:softHyphen/>
      </w:r>
      <w:r>
        <w:t xml:space="preserve">stehende Biogas (Hauptbestandteil: Methan) kann zum Heizen, aber auch </w:t>
      </w:r>
      <w:r w:rsidR="00410C12">
        <w:t>zum</w:t>
      </w:r>
      <w:r>
        <w:t xml:space="preserve"> Antrieb </w:t>
      </w:r>
      <w:r w:rsidR="00410C12">
        <w:t>von</w:t>
      </w:r>
      <w:r>
        <w:t xml:space="preserve"> Maschinen genutzt werden.</w:t>
      </w:r>
    </w:p>
    <w:p w14:paraId="1257B756" w14:textId="77777777" w:rsidR="005404EC" w:rsidRDefault="005404EC" w:rsidP="005404EC">
      <w:pPr>
        <w:spacing w:before="240"/>
      </w:pPr>
    </w:p>
    <w:p w14:paraId="522E7E7B" w14:textId="77777777" w:rsidR="00E23509" w:rsidRDefault="00E23509" w:rsidP="00AD34D9"/>
    <w:p w14:paraId="49B8F6E5" w14:textId="77777777" w:rsidR="00E23509" w:rsidRDefault="00E23509" w:rsidP="00AD34D9"/>
    <w:p w14:paraId="73C33C96" w14:textId="4ABDA6B6" w:rsidR="00E23509" w:rsidRPr="005404EC" w:rsidRDefault="005404EC" w:rsidP="005404EC">
      <w:pPr>
        <w:jc w:val="right"/>
        <w:rPr>
          <w:sz w:val="20"/>
          <w:szCs w:val="20"/>
        </w:rPr>
      </w:pPr>
      <w:r>
        <w:rPr>
          <w:sz w:val="20"/>
          <w:szCs w:val="20"/>
        </w:rPr>
        <w:t>Thomas Nickl, Juni 2024</w:t>
      </w:r>
    </w:p>
    <w:sectPr w:rsidR="00E23509" w:rsidRPr="005404EC" w:rsidSect="00DF59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B1A88"/>
    <w:multiLevelType w:val="hybridMultilevel"/>
    <w:tmpl w:val="1270B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A6156"/>
    <w:multiLevelType w:val="hybridMultilevel"/>
    <w:tmpl w:val="B1746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74732">
    <w:abstractNumId w:val="0"/>
  </w:num>
  <w:num w:numId="2" w16cid:durableId="1280186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E0"/>
    <w:rsid w:val="00033CB6"/>
    <w:rsid w:val="000B3DED"/>
    <w:rsid w:val="00121F20"/>
    <w:rsid w:val="00157DB4"/>
    <w:rsid w:val="001B17C3"/>
    <w:rsid w:val="001B7D00"/>
    <w:rsid w:val="00262898"/>
    <w:rsid w:val="002A513A"/>
    <w:rsid w:val="00311E0B"/>
    <w:rsid w:val="00312725"/>
    <w:rsid w:val="003319FB"/>
    <w:rsid w:val="003466BA"/>
    <w:rsid w:val="003B6094"/>
    <w:rsid w:val="0040243E"/>
    <w:rsid w:val="00410C12"/>
    <w:rsid w:val="004269F0"/>
    <w:rsid w:val="00472ED2"/>
    <w:rsid w:val="004817A0"/>
    <w:rsid w:val="004E0676"/>
    <w:rsid w:val="004F1D52"/>
    <w:rsid w:val="005404EC"/>
    <w:rsid w:val="005527A3"/>
    <w:rsid w:val="005C3DE0"/>
    <w:rsid w:val="006B6E1C"/>
    <w:rsid w:val="0080627A"/>
    <w:rsid w:val="00830EEB"/>
    <w:rsid w:val="00835F5A"/>
    <w:rsid w:val="00875881"/>
    <w:rsid w:val="00904B5A"/>
    <w:rsid w:val="009060AA"/>
    <w:rsid w:val="00974330"/>
    <w:rsid w:val="0097569A"/>
    <w:rsid w:val="00991698"/>
    <w:rsid w:val="00A1327F"/>
    <w:rsid w:val="00A666BB"/>
    <w:rsid w:val="00A718FB"/>
    <w:rsid w:val="00AD34D9"/>
    <w:rsid w:val="00D41150"/>
    <w:rsid w:val="00D55CBC"/>
    <w:rsid w:val="00DF5916"/>
    <w:rsid w:val="00E12486"/>
    <w:rsid w:val="00E23509"/>
    <w:rsid w:val="00E6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F1CA"/>
  <w15:chartTrackingRefBased/>
  <w15:docId w15:val="{6A5E345C-6755-4A37-BCB7-B891484B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04B5A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90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1371</Words>
  <Characters>8640</Characters>
  <Application>Microsoft Office Word</Application>
  <DocSecurity>0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7</cp:revision>
  <dcterms:created xsi:type="dcterms:W3CDTF">2024-12-27T18:20:00Z</dcterms:created>
  <dcterms:modified xsi:type="dcterms:W3CDTF">2025-01-10T15:15:00Z</dcterms:modified>
</cp:coreProperties>
</file>