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A5C7" w14:textId="517EED64" w:rsidR="00F94A41" w:rsidRPr="00BD2254" w:rsidRDefault="00E07B58" w:rsidP="00BD22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Seh-Sinneszellen</w:t>
      </w:r>
    </w:p>
    <w:p w14:paraId="299B04AD" w14:textId="20678BBB" w:rsidR="00BD2254" w:rsidRPr="00BD2254" w:rsidRDefault="00BD2254">
      <w:pPr>
        <w:rPr>
          <w:rFonts w:ascii="Arial" w:hAnsi="Arial" w:cs="Arial"/>
          <w:b/>
          <w:bCs/>
          <w:sz w:val="22"/>
          <w:szCs w:val="22"/>
        </w:rPr>
      </w:pPr>
      <w:r w:rsidRPr="00BD2254">
        <w:rPr>
          <w:rFonts w:ascii="Arial" w:hAnsi="Arial" w:cs="Arial"/>
          <w:b/>
          <w:bCs/>
          <w:sz w:val="22"/>
          <w:szCs w:val="22"/>
        </w:rPr>
        <w:t>Aufgaben</w:t>
      </w:r>
    </w:p>
    <w:p w14:paraId="1D76B83D" w14:textId="77777777" w:rsidR="00BD2254" w:rsidRDefault="00BD2254">
      <w:pPr>
        <w:rPr>
          <w:rFonts w:ascii="Arial" w:hAnsi="Arial" w:cs="Arial"/>
          <w:sz w:val="22"/>
          <w:szCs w:val="22"/>
        </w:rPr>
      </w:pPr>
    </w:p>
    <w:p w14:paraId="0727DB66" w14:textId="18560317" w:rsidR="00F40429" w:rsidRPr="00F40429" w:rsidRDefault="00F40429" w:rsidP="00F40429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F40429">
        <w:rPr>
          <w:rFonts w:ascii="Arial" w:hAnsi="Arial" w:cs="Arial"/>
          <w:b/>
          <w:bCs/>
          <w:sz w:val="22"/>
          <w:szCs w:val="22"/>
        </w:rPr>
        <w:t>1</w:t>
      </w:r>
      <w:r w:rsidRPr="00F40429">
        <w:rPr>
          <w:rFonts w:ascii="Arial" w:hAnsi="Arial" w:cs="Arial"/>
          <w:b/>
          <w:bCs/>
          <w:sz w:val="22"/>
          <w:szCs w:val="22"/>
        </w:rPr>
        <w:tab/>
        <w:t>Aufbau einer Seh-Sinneszelle</w:t>
      </w:r>
    </w:p>
    <w:p w14:paraId="6144E1B7" w14:textId="084F0822" w:rsidR="00F40429" w:rsidRDefault="00F40429" w:rsidP="00486A7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  <w:t xml:space="preserve">Beschriften Sie die Skizze einer Seh-Sinneszelle (B1) mit den in M1 unterstrichenen </w:t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Begriffen.</w:t>
      </w:r>
    </w:p>
    <w:p w14:paraId="1CAA6E60" w14:textId="59F11D22" w:rsidR="00F40429" w:rsidRDefault="00F40429" w:rsidP="00486A7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  <w:t xml:space="preserve">Geben Sie eine biologische Erklärung für die enorm große Anzahl der Membranstapel </w:t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im äußeren Segment sowie für die große Anzahl an Mitochondrien im inneren Seg</w:t>
      </w:r>
      <w:r w:rsidR="00486A7A">
        <w:rPr>
          <w:rFonts w:ascii="Arial" w:hAnsi="Arial" w:cs="Arial"/>
          <w:sz w:val="22"/>
          <w:szCs w:val="22"/>
        </w:rPr>
        <w:softHyphen/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ment.</w:t>
      </w:r>
    </w:p>
    <w:p w14:paraId="69FAEC42" w14:textId="11F77BDE" w:rsidR="006B5C60" w:rsidRDefault="006B5C60" w:rsidP="0048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 xml:space="preserve">Ordnen Sie anhand der Angaben in M1 die Seh-Sinneszelle einem der beiden Typen </w:t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von Sinneszellen zu.</w:t>
      </w:r>
    </w:p>
    <w:p w14:paraId="4C979B42" w14:textId="77777777" w:rsidR="00BD2254" w:rsidRDefault="00BD2254">
      <w:pPr>
        <w:rPr>
          <w:rFonts w:ascii="Arial" w:hAnsi="Arial" w:cs="Arial"/>
          <w:sz w:val="22"/>
          <w:szCs w:val="22"/>
        </w:rPr>
      </w:pPr>
    </w:p>
    <w:p w14:paraId="091F7227" w14:textId="261C2A3B" w:rsidR="00BD2254" w:rsidRDefault="00AB0DFB">
      <w:pPr>
        <w:rPr>
          <w:rFonts w:ascii="Arial" w:hAnsi="Arial" w:cs="Arial"/>
          <w:sz w:val="22"/>
          <w:szCs w:val="22"/>
        </w:rPr>
      </w:pPr>
      <w:r w:rsidRPr="00AB0DFB">
        <w:rPr>
          <w:rFonts w:ascii="Arial" w:hAnsi="Arial" w:cs="Arial"/>
          <w:b/>
          <w:sz w:val="22"/>
          <w:szCs w:val="22"/>
        </w:rPr>
        <w:t>2</w:t>
      </w:r>
      <w:r w:rsidRPr="00AB0DFB">
        <w:rPr>
          <w:rFonts w:ascii="Arial" w:hAnsi="Arial" w:cs="Arial"/>
          <w:b/>
          <w:sz w:val="22"/>
          <w:szCs w:val="22"/>
        </w:rPr>
        <w:tab/>
        <w:t>Der Sehfarbstoff Rhodopsin</w:t>
      </w:r>
      <w:r>
        <w:rPr>
          <w:rFonts w:ascii="Arial" w:hAnsi="Arial" w:cs="Arial"/>
          <w:sz w:val="22"/>
          <w:szCs w:val="22"/>
        </w:rPr>
        <w:t xml:space="preserve"> (M2)</w:t>
      </w:r>
    </w:p>
    <w:p w14:paraId="1F561883" w14:textId="75477630" w:rsidR="00BD2254" w:rsidRDefault="0052309D" w:rsidP="0052309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Erklären Sie den Begriff Transmembran-Protein.</w:t>
      </w:r>
    </w:p>
    <w:p w14:paraId="5103A372" w14:textId="1C65D1C5" w:rsidR="0052309D" w:rsidRDefault="0052309D" w:rsidP="00707428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>Betrachten Sie</w:t>
      </w:r>
      <w:r w:rsidR="00BF7B5B">
        <w:rPr>
          <w:rFonts w:ascii="Arial" w:hAnsi="Arial" w:cs="Arial"/>
          <w:sz w:val="22"/>
          <w:szCs w:val="22"/>
        </w:rPr>
        <w:t>, z. B. im Internet,</w:t>
      </w:r>
      <w:r>
        <w:rPr>
          <w:rFonts w:ascii="Arial" w:hAnsi="Arial" w:cs="Arial"/>
          <w:sz w:val="22"/>
          <w:szCs w:val="22"/>
        </w:rPr>
        <w:t xml:space="preserve"> eine Darstellung, die zeigt, wie Rhodopsin </w:t>
      </w:r>
      <w:r w:rsidR="00BF7B5B">
        <w:rPr>
          <w:rFonts w:ascii="Arial" w:hAnsi="Arial" w:cs="Arial"/>
          <w:sz w:val="22"/>
          <w:szCs w:val="22"/>
        </w:rPr>
        <w:t xml:space="preserve">in der Disc-Membran verankert ist, und legen </w:t>
      </w:r>
      <w:r w:rsidR="00707428">
        <w:rPr>
          <w:rFonts w:ascii="Arial" w:hAnsi="Arial" w:cs="Arial"/>
          <w:sz w:val="22"/>
          <w:szCs w:val="22"/>
        </w:rPr>
        <w:t xml:space="preserve">Sie </w:t>
      </w:r>
      <w:r w:rsidR="00BF7B5B">
        <w:rPr>
          <w:rFonts w:ascii="Arial" w:hAnsi="Arial" w:cs="Arial"/>
          <w:sz w:val="22"/>
          <w:szCs w:val="22"/>
        </w:rPr>
        <w:t>anhand dieser Information eine einfache beschriftete Skizze an, in der die Lage der beiden Bestandteile von Rhodopsin in der Membran zu sehen ist.</w:t>
      </w:r>
    </w:p>
    <w:p w14:paraId="592376E7" w14:textId="5C29583A" w:rsidR="00C27152" w:rsidRDefault="00C27152" w:rsidP="0052309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  <w:t>Beurteilen Sie die Aussage: „Wer viel Karotten isst, sieht besser.“</w:t>
      </w:r>
    </w:p>
    <w:p w14:paraId="6C8B53FF" w14:textId="2C7F6303" w:rsidR="001947A6" w:rsidRDefault="001947A6" w:rsidP="0052309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ab/>
        <w:t>Beschreiben Sie die Absorptionskurve von Rhodopsin (B2).</w:t>
      </w:r>
    </w:p>
    <w:p w14:paraId="59BF1D2B" w14:textId="77777777" w:rsidR="00BD2254" w:rsidRDefault="00BD2254">
      <w:pPr>
        <w:rPr>
          <w:rFonts w:ascii="Arial" w:hAnsi="Arial" w:cs="Arial"/>
          <w:sz w:val="22"/>
          <w:szCs w:val="22"/>
        </w:rPr>
      </w:pPr>
    </w:p>
    <w:p w14:paraId="2EB6C3C2" w14:textId="2DC53DE1" w:rsidR="000E4006" w:rsidRPr="00486A7A" w:rsidRDefault="000E4006">
      <w:pPr>
        <w:rPr>
          <w:rFonts w:ascii="Arial" w:hAnsi="Arial" w:cs="Arial"/>
          <w:bCs/>
          <w:sz w:val="22"/>
          <w:szCs w:val="22"/>
        </w:rPr>
      </w:pPr>
      <w:r w:rsidRPr="000E4006">
        <w:rPr>
          <w:rFonts w:ascii="Arial" w:hAnsi="Arial" w:cs="Arial"/>
          <w:b/>
          <w:bCs/>
          <w:sz w:val="22"/>
          <w:szCs w:val="22"/>
        </w:rPr>
        <w:t>3</w:t>
      </w:r>
      <w:r w:rsidRPr="000E4006">
        <w:rPr>
          <w:rFonts w:ascii="Arial" w:hAnsi="Arial" w:cs="Arial"/>
          <w:b/>
          <w:bCs/>
          <w:sz w:val="22"/>
          <w:szCs w:val="22"/>
        </w:rPr>
        <w:tab/>
        <w:t>Die Signal-Transduktion im Auge</w:t>
      </w:r>
    </w:p>
    <w:p w14:paraId="012C7F5F" w14:textId="51DC04DE" w:rsidR="00BD2254" w:rsidRDefault="008325C5" w:rsidP="00486A7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  <w:t xml:space="preserve">Beschreiben Sie </w:t>
      </w:r>
      <w:r w:rsidR="00486A7A">
        <w:rPr>
          <w:rFonts w:ascii="Arial" w:hAnsi="Arial" w:cs="Arial"/>
          <w:sz w:val="22"/>
          <w:szCs w:val="22"/>
        </w:rPr>
        <w:t xml:space="preserve">anhand von B3 </w:t>
      </w:r>
      <w:r>
        <w:rPr>
          <w:rFonts w:ascii="Arial" w:hAnsi="Arial" w:cs="Arial"/>
          <w:sz w:val="22"/>
          <w:szCs w:val="22"/>
        </w:rPr>
        <w:t xml:space="preserve">die durch die Absorption eines Photons verursachte </w:t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Änderung der Konfiguration des Retinal-Moleküls in eigenen Worten.</w:t>
      </w:r>
    </w:p>
    <w:p w14:paraId="1D2F3C82" w14:textId="05B8413F" w:rsidR="008325C5" w:rsidRDefault="008325C5" w:rsidP="00486A7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Veranschaulichen Sie die Umwandlung der Lichtinformation gemäß der Beschreibung </w:t>
      </w:r>
      <w:r w:rsidR="00486A7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 M3 in Form eines Flussdiagramms.</w:t>
      </w:r>
    </w:p>
    <w:p w14:paraId="64295AC4" w14:textId="7918C8C1" w:rsidR="00101DB4" w:rsidRDefault="00101DB4" w:rsidP="008325C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Benennen Sie in jeder Station Ihres Flussdiagramms den Signaltyp der Information.</w:t>
      </w:r>
    </w:p>
    <w:p w14:paraId="5329F95E" w14:textId="77777777" w:rsidR="00F3443D" w:rsidRDefault="00F3443D">
      <w:pPr>
        <w:rPr>
          <w:rFonts w:ascii="Arial" w:hAnsi="Arial" w:cs="Arial"/>
          <w:sz w:val="22"/>
          <w:szCs w:val="22"/>
        </w:rPr>
      </w:pPr>
    </w:p>
    <w:p w14:paraId="48D50C0E" w14:textId="1EDA72B6" w:rsidR="00101DB4" w:rsidRPr="00101DB4" w:rsidRDefault="00101DB4">
      <w:pPr>
        <w:rPr>
          <w:rFonts w:ascii="Arial" w:hAnsi="Arial" w:cs="Arial"/>
          <w:b/>
          <w:bCs/>
          <w:sz w:val="22"/>
          <w:szCs w:val="22"/>
        </w:rPr>
      </w:pPr>
      <w:r w:rsidRPr="00101DB4">
        <w:rPr>
          <w:rFonts w:ascii="Arial" w:hAnsi="Arial" w:cs="Arial"/>
          <w:b/>
          <w:bCs/>
          <w:sz w:val="22"/>
          <w:szCs w:val="22"/>
        </w:rPr>
        <w:t>4</w:t>
      </w:r>
      <w:r w:rsidRPr="00101DB4">
        <w:rPr>
          <w:rFonts w:ascii="Arial" w:hAnsi="Arial" w:cs="Arial"/>
          <w:b/>
          <w:bCs/>
          <w:sz w:val="22"/>
          <w:szCs w:val="22"/>
        </w:rPr>
        <w:tab/>
        <w:t>Regeneration von Rhodopsin</w:t>
      </w:r>
    </w:p>
    <w:p w14:paraId="78621A03" w14:textId="727A13F7" w:rsidR="00BD2254" w:rsidRDefault="00AE05A0" w:rsidP="00486A7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Stellen Sie die in M4 dargestellten Schritte der Regeneration von Rhodopsin </w:t>
      </w:r>
      <w:r w:rsidR="00486A7A">
        <w:rPr>
          <w:rFonts w:ascii="Arial" w:hAnsi="Arial" w:cs="Arial"/>
          <w:sz w:val="22"/>
          <w:szCs w:val="22"/>
        </w:rPr>
        <w:t>in ein</w:t>
      </w:r>
      <w:r w:rsidR="00486A7A">
        <w:rPr>
          <w:rFonts w:ascii="Arial" w:hAnsi="Arial" w:cs="Arial"/>
          <w:sz w:val="22"/>
          <w:szCs w:val="22"/>
        </w:rPr>
        <w:softHyphen/>
      </w:r>
      <w:r w:rsidR="00486A7A">
        <w:rPr>
          <w:rFonts w:ascii="Arial" w:hAnsi="Arial" w:cs="Arial"/>
          <w:sz w:val="22"/>
          <w:szCs w:val="22"/>
        </w:rPr>
        <w:tab/>
        <w:t>facher Form graphisch dar.</w:t>
      </w:r>
    </w:p>
    <w:p w14:paraId="47C4FEC4" w14:textId="77777777" w:rsidR="00BD2254" w:rsidRDefault="00BD2254">
      <w:pPr>
        <w:rPr>
          <w:rFonts w:ascii="Arial" w:hAnsi="Arial" w:cs="Arial"/>
          <w:sz w:val="22"/>
          <w:szCs w:val="22"/>
        </w:rPr>
      </w:pPr>
    </w:p>
    <w:p w14:paraId="3285E62C" w14:textId="77777777" w:rsidR="00486A7A" w:rsidRDefault="00486A7A">
      <w:pPr>
        <w:rPr>
          <w:rFonts w:ascii="Arial" w:hAnsi="Arial" w:cs="Arial"/>
          <w:b/>
          <w:bCs/>
          <w:sz w:val="22"/>
          <w:szCs w:val="22"/>
        </w:rPr>
      </w:pPr>
    </w:p>
    <w:p w14:paraId="69FB8913" w14:textId="15C7F16F" w:rsidR="00BD2254" w:rsidRPr="00BD2254" w:rsidRDefault="00BD2254">
      <w:pPr>
        <w:rPr>
          <w:rFonts w:ascii="Arial" w:hAnsi="Arial" w:cs="Arial"/>
          <w:b/>
          <w:bCs/>
          <w:sz w:val="22"/>
          <w:szCs w:val="22"/>
        </w:rPr>
      </w:pPr>
      <w:r w:rsidRPr="00BD2254">
        <w:rPr>
          <w:rFonts w:ascii="Arial" w:hAnsi="Arial" w:cs="Arial"/>
          <w:b/>
          <w:bCs/>
          <w:sz w:val="22"/>
          <w:szCs w:val="22"/>
        </w:rPr>
        <w:t>Materialien</w:t>
      </w:r>
    </w:p>
    <w:p w14:paraId="5000DDFE" w14:textId="6B3D1CD0" w:rsidR="00BD2254" w:rsidRDefault="00BD2254">
      <w:pPr>
        <w:rPr>
          <w:rFonts w:ascii="Arial" w:hAnsi="Arial" w:cs="Arial"/>
          <w:sz w:val="22"/>
          <w:szCs w:val="22"/>
        </w:rPr>
      </w:pPr>
    </w:p>
    <w:p w14:paraId="0A8F83D8" w14:textId="7FF3EB24" w:rsidR="00F40429" w:rsidRPr="00F40429" w:rsidRDefault="00F40429">
      <w:pPr>
        <w:rPr>
          <w:rFonts w:ascii="Arial" w:hAnsi="Arial" w:cs="Arial"/>
          <w:b/>
          <w:bCs/>
          <w:sz w:val="22"/>
          <w:szCs w:val="22"/>
        </w:rPr>
      </w:pPr>
      <w:r w:rsidRPr="00F40429">
        <w:rPr>
          <w:rFonts w:ascii="Arial" w:hAnsi="Arial" w:cs="Arial"/>
          <w:b/>
          <w:bCs/>
          <w:sz w:val="22"/>
          <w:szCs w:val="22"/>
        </w:rPr>
        <w:t>M1</w:t>
      </w:r>
      <w:r w:rsidRPr="00F40429">
        <w:rPr>
          <w:rFonts w:ascii="Arial" w:hAnsi="Arial" w:cs="Arial"/>
          <w:b/>
          <w:bCs/>
          <w:sz w:val="22"/>
          <w:szCs w:val="22"/>
        </w:rPr>
        <w:tab/>
        <w:t>Aufbau einer Seh-Sinneszelle (Stäbchen)</w:t>
      </w:r>
    </w:p>
    <w:p w14:paraId="71078FE8" w14:textId="0742E70C" w:rsidR="00BD2254" w:rsidRDefault="00BD2254" w:rsidP="00AB0DFB">
      <w:pPr>
        <w:rPr>
          <w:rFonts w:ascii="Arial" w:hAnsi="Arial" w:cs="Arial"/>
          <w:sz w:val="22"/>
          <w:szCs w:val="22"/>
        </w:rPr>
      </w:pPr>
    </w:p>
    <w:p w14:paraId="0A48812F" w14:textId="5937BFAB" w:rsidR="00F40429" w:rsidRDefault="00F40429" w:rsidP="00AB0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4AC0DC6F" wp14:editId="1FFCD550">
            <wp:simplePos x="0" y="0"/>
            <wp:positionH relativeFrom="column">
              <wp:posOffset>756285</wp:posOffset>
            </wp:positionH>
            <wp:positionV relativeFrom="paragraph">
              <wp:posOffset>162560</wp:posOffset>
            </wp:positionV>
            <wp:extent cx="4416425" cy="1036320"/>
            <wp:effectExtent l="0" t="0" r="3175" b="0"/>
            <wp:wrapSquare wrapText="bothSides"/>
            <wp:docPr id="19832821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82125" name="Grafik 19832821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879D2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439777D8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5C6728D9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44F97C33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57111C71" w14:textId="59A58460" w:rsidR="00F40429" w:rsidRPr="00F40429" w:rsidRDefault="00F40429" w:rsidP="00AB0DF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40429">
        <w:rPr>
          <w:rFonts w:ascii="Arial" w:hAnsi="Arial" w:cs="Arial"/>
          <w:b/>
          <w:sz w:val="22"/>
          <w:szCs w:val="22"/>
        </w:rPr>
        <w:t>B1</w:t>
      </w:r>
    </w:p>
    <w:p w14:paraId="456C423D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092A2465" w14:textId="77777777" w:rsidR="00F40429" w:rsidRDefault="00F40429" w:rsidP="00AB0DFB">
      <w:pPr>
        <w:rPr>
          <w:rFonts w:ascii="Arial" w:hAnsi="Arial" w:cs="Arial"/>
          <w:sz w:val="22"/>
          <w:szCs w:val="22"/>
        </w:rPr>
      </w:pPr>
    </w:p>
    <w:p w14:paraId="50B25968" w14:textId="77777777" w:rsidR="006B5C60" w:rsidRDefault="006B5C60" w:rsidP="00AB0DFB">
      <w:pPr>
        <w:rPr>
          <w:rFonts w:ascii="Arial" w:hAnsi="Arial" w:cs="Arial"/>
          <w:sz w:val="22"/>
          <w:szCs w:val="22"/>
        </w:rPr>
      </w:pPr>
    </w:p>
    <w:p w14:paraId="619D7380" w14:textId="092D2A04" w:rsidR="00F40429" w:rsidRDefault="00F40429" w:rsidP="0048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bei weitem häufigsten Seh-Sinneszellen sind die sogenannten Stäbchen, die </w:t>
      </w:r>
      <w:r w:rsidR="005045D3">
        <w:rPr>
          <w:rFonts w:ascii="Arial" w:hAnsi="Arial" w:cs="Arial"/>
          <w:sz w:val="22"/>
          <w:szCs w:val="22"/>
        </w:rPr>
        <w:t>der Wahr</w:t>
      </w:r>
      <w:r w:rsidR="00707428">
        <w:rPr>
          <w:rFonts w:ascii="Arial" w:hAnsi="Arial" w:cs="Arial"/>
          <w:sz w:val="22"/>
          <w:szCs w:val="22"/>
        </w:rPr>
        <w:softHyphen/>
      </w:r>
      <w:r w:rsidR="005045D3">
        <w:rPr>
          <w:rFonts w:ascii="Arial" w:hAnsi="Arial" w:cs="Arial"/>
          <w:sz w:val="22"/>
          <w:szCs w:val="22"/>
        </w:rPr>
        <w:t xml:space="preserve">nehmung von </w:t>
      </w:r>
      <w:r>
        <w:rPr>
          <w:rFonts w:ascii="Arial" w:hAnsi="Arial" w:cs="Arial"/>
          <w:sz w:val="22"/>
          <w:szCs w:val="22"/>
        </w:rPr>
        <w:t>Helligkeits</w:t>
      </w:r>
      <w:r>
        <w:rPr>
          <w:rFonts w:ascii="Arial" w:hAnsi="Arial" w:cs="Arial"/>
          <w:sz w:val="22"/>
          <w:szCs w:val="22"/>
        </w:rPr>
        <w:softHyphen/>
        <w:t>unterschiede</w:t>
      </w:r>
      <w:r w:rsidR="005045D3">
        <w:rPr>
          <w:rFonts w:ascii="Arial" w:hAnsi="Arial" w:cs="Arial"/>
          <w:sz w:val="22"/>
          <w:szCs w:val="22"/>
        </w:rPr>
        <w:t>n dienen</w:t>
      </w:r>
      <w:r>
        <w:rPr>
          <w:rFonts w:ascii="Arial" w:hAnsi="Arial" w:cs="Arial"/>
          <w:sz w:val="22"/>
          <w:szCs w:val="22"/>
        </w:rPr>
        <w:t xml:space="preserve">, aber </w:t>
      </w:r>
      <w:r w:rsidR="005045D3">
        <w:rPr>
          <w:rFonts w:ascii="Arial" w:hAnsi="Arial" w:cs="Arial"/>
          <w:sz w:val="22"/>
          <w:szCs w:val="22"/>
        </w:rPr>
        <w:t xml:space="preserve">nicht von </w:t>
      </w:r>
      <w:r>
        <w:rPr>
          <w:rFonts w:ascii="Arial" w:hAnsi="Arial" w:cs="Arial"/>
          <w:sz w:val="22"/>
          <w:szCs w:val="22"/>
        </w:rPr>
        <w:t xml:space="preserve">Farben. B1 zeigt den Aufbau eines Stäbchens, das in </w:t>
      </w:r>
      <w:r w:rsidR="008722FD">
        <w:rPr>
          <w:rFonts w:ascii="Arial" w:hAnsi="Arial" w:cs="Arial"/>
          <w:sz w:val="22"/>
          <w:szCs w:val="22"/>
        </w:rPr>
        <w:t>zwei</w:t>
      </w:r>
      <w:r>
        <w:rPr>
          <w:rFonts w:ascii="Arial" w:hAnsi="Arial" w:cs="Arial"/>
          <w:sz w:val="22"/>
          <w:szCs w:val="22"/>
        </w:rPr>
        <w:t xml:space="preserve"> Abschnitte unterteilt ist. Das </w:t>
      </w:r>
      <w:r w:rsidRPr="00F40429">
        <w:rPr>
          <w:rFonts w:ascii="Arial" w:hAnsi="Arial" w:cs="Arial"/>
          <w:sz w:val="22"/>
          <w:szCs w:val="22"/>
          <w:u w:val="single"/>
        </w:rPr>
        <w:t>äußere Segment</w:t>
      </w:r>
      <w:r>
        <w:rPr>
          <w:rFonts w:ascii="Arial" w:hAnsi="Arial" w:cs="Arial"/>
          <w:sz w:val="22"/>
          <w:szCs w:val="22"/>
        </w:rPr>
        <w:t xml:space="preserve"> enthält etwa 1000 </w:t>
      </w:r>
      <w:r w:rsidRPr="00F40429">
        <w:rPr>
          <w:rFonts w:ascii="Arial" w:hAnsi="Arial" w:cs="Arial"/>
          <w:sz w:val="22"/>
          <w:szCs w:val="22"/>
          <w:u w:val="single"/>
        </w:rPr>
        <w:t>Membranstapel</w:t>
      </w:r>
      <w:r>
        <w:rPr>
          <w:rFonts w:ascii="Arial" w:hAnsi="Arial" w:cs="Arial"/>
          <w:sz w:val="22"/>
          <w:szCs w:val="22"/>
        </w:rPr>
        <w:t xml:space="preserve"> (</w:t>
      </w:r>
      <w:r w:rsidRPr="00486A7A">
        <w:rPr>
          <w:rFonts w:ascii="Arial" w:hAnsi="Arial" w:cs="Arial"/>
          <w:i/>
          <w:iCs/>
          <w:sz w:val="22"/>
          <w:szCs w:val="22"/>
        </w:rPr>
        <w:t>discs</w:t>
      </w:r>
      <w:r>
        <w:rPr>
          <w:rFonts w:ascii="Arial" w:hAnsi="Arial" w:cs="Arial"/>
          <w:sz w:val="22"/>
          <w:szCs w:val="22"/>
        </w:rPr>
        <w:t xml:space="preserve">), in die der Sehfarbstoff Rhodopsin eingelagert ist. Das </w:t>
      </w:r>
      <w:r w:rsidRPr="00F40429">
        <w:rPr>
          <w:rFonts w:ascii="Arial" w:hAnsi="Arial" w:cs="Arial"/>
          <w:sz w:val="22"/>
          <w:szCs w:val="22"/>
          <w:u w:val="single"/>
        </w:rPr>
        <w:t>innere Segment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enthält viele Ribosomen</w:t>
      </w:r>
      <w:r w:rsidR="00487B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viele </w:t>
      </w:r>
      <w:r w:rsidRPr="00F40429">
        <w:rPr>
          <w:rFonts w:ascii="Arial" w:hAnsi="Arial" w:cs="Arial"/>
          <w:sz w:val="22"/>
          <w:szCs w:val="22"/>
          <w:u w:val="single"/>
        </w:rPr>
        <w:t>Mitochondrien</w:t>
      </w:r>
      <w:r w:rsidR="005045D3">
        <w:rPr>
          <w:rFonts w:ascii="Arial" w:hAnsi="Arial" w:cs="Arial"/>
          <w:sz w:val="22"/>
          <w:szCs w:val="22"/>
        </w:rPr>
        <w:t xml:space="preserve"> sowie den </w:t>
      </w:r>
      <w:r w:rsidRPr="006B5C60">
        <w:rPr>
          <w:rFonts w:ascii="Arial" w:hAnsi="Arial" w:cs="Arial"/>
          <w:sz w:val="22"/>
          <w:szCs w:val="22"/>
          <w:u w:val="single"/>
        </w:rPr>
        <w:t>Zellkern</w:t>
      </w:r>
      <w:r w:rsidR="005045D3">
        <w:rPr>
          <w:rFonts w:ascii="Arial" w:hAnsi="Arial" w:cs="Arial"/>
          <w:sz w:val="22"/>
          <w:szCs w:val="22"/>
        </w:rPr>
        <w:t xml:space="preserve">.  Am Ende steht </w:t>
      </w:r>
      <w:r>
        <w:rPr>
          <w:rFonts w:ascii="Arial" w:hAnsi="Arial" w:cs="Arial"/>
          <w:sz w:val="22"/>
          <w:szCs w:val="22"/>
        </w:rPr>
        <w:t xml:space="preserve">ein kurzes </w:t>
      </w:r>
      <w:r w:rsidRPr="006B5C60">
        <w:rPr>
          <w:rFonts w:ascii="Arial" w:hAnsi="Arial" w:cs="Arial"/>
          <w:sz w:val="22"/>
          <w:szCs w:val="22"/>
          <w:u w:val="single"/>
        </w:rPr>
        <w:t>Axon</w:t>
      </w:r>
      <w:r>
        <w:rPr>
          <w:rFonts w:ascii="Arial" w:hAnsi="Arial" w:cs="Arial"/>
          <w:sz w:val="22"/>
          <w:szCs w:val="22"/>
        </w:rPr>
        <w:t xml:space="preserve">, das in einem breiten </w:t>
      </w:r>
      <w:r w:rsidRPr="006B5C60">
        <w:rPr>
          <w:rFonts w:ascii="Arial" w:hAnsi="Arial" w:cs="Arial"/>
          <w:sz w:val="22"/>
          <w:szCs w:val="22"/>
          <w:u w:val="single"/>
        </w:rPr>
        <w:t>Endk</w:t>
      </w:r>
      <w:r w:rsidR="006B5C60" w:rsidRPr="006B5C60">
        <w:rPr>
          <w:rFonts w:ascii="Arial" w:hAnsi="Arial" w:cs="Arial"/>
          <w:sz w:val="22"/>
          <w:szCs w:val="22"/>
          <w:u w:val="single"/>
        </w:rPr>
        <w:t>n</w:t>
      </w:r>
      <w:r w:rsidRPr="006B5C60">
        <w:rPr>
          <w:rFonts w:ascii="Arial" w:hAnsi="Arial" w:cs="Arial"/>
          <w:sz w:val="22"/>
          <w:szCs w:val="22"/>
          <w:u w:val="single"/>
        </w:rPr>
        <w:t>öpfchen</w:t>
      </w:r>
      <w:r>
        <w:rPr>
          <w:rFonts w:ascii="Arial" w:hAnsi="Arial" w:cs="Arial"/>
          <w:sz w:val="22"/>
          <w:szCs w:val="22"/>
        </w:rPr>
        <w:t xml:space="preserve"> </w:t>
      </w:r>
      <w:r w:rsidR="006B5C60">
        <w:rPr>
          <w:rFonts w:ascii="Arial" w:hAnsi="Arial" w:cs="Arial"/>
          <w:sz w:val="22"/>
          <w:szCs w:val="22"/>
        </w:rPr>
        <w:t>endet. Im gesamten Bereich der Seh-Sinneszelle treten ausschließlich hyperpolarisierende graduierte Rezeptorpotentiale auf.</w:t>
      </w:r>
    </w:p>
    <w:p w14:paraId="1BE1EE4E" w14:textId="77777777" w:rsidR="00F40429" w:rsidRPr="00AB0DFB" w:rsidRDefault="00F40429" w:rsidP="00AB0DFB">
      <w:pPr>
        <w:rPr>
          <w:rFonts w:ascii="Arial" w:hAnsi="Arial" w:cs="Arial"/>
          <w:sz w:val="22"/>
          <w:szCs w:val="22"/>
        </w:rPr>
      </w:pPr>
    </w:p>
    <w:p w14:paraId="6D172D63" w14:textId="51550492" w:rsidR="009D0096" w:rsidRPr="00AB0DFB" w:rsidRDefault="00AB0DFB" w:rsidP="0052309D">
      <w:pPr>
        <w:pStyle w:val="StandardWeb"/>
        <w:spacing w:before="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 w:rsidRPr="00AB0DFB">
        <w:rPr>
          <w:rFonts w:ascii="Arial" w:hAnsi="Arial" w:cs="Arial"/>
          <w:b/>
          <w:bCs/>
          <w:sz w:val="22"/>
          <w:szCs w:val="22"/>
        </w:rPr>
        <w:t>M2</w:t>
      </w:r>
      <w:r w:rsidRPr="00AB0DFB">
        <w:rPr>
          <w:rFonts w:ascii="Arial" w:hAnsi="Arial" w:cs="Arial"/>
          <w:b/>
          <w:bCs/>
          <w:sz w:val="22"/>
          <w:szCs w:val="22"/>
        </w:rPr>
        <w:tab/>
        <w:t>Der Sehfarbstoff Rhodopsin</w:t>
      </w:r>
    </w:p>
    <w:p w14:paraId="133CCE07" w14:textId="5E70BD6E" w:rsidR="00BD2254" w:rsidRDefault="0052309D" w:rsidP="00C04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</w:t>
      </w:r>
      <w:r w:rsidR="00486A7A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Membranstapel des äußeren Segments eingelagert sind enorm viele Moleküle des rötlich gefärbten Sehpigments</w:t>
      </w:r>
      <w:r w:rsidRPr="0052309D">
        <w:rPr>
          <w:rFonts w:ascii="Arial" w:hAnsi="Arial" w:cs="Arial"/>
          <w:sz w:val="22"/>
          <w:szCs w:val="22"/>
        </w:rPr>
        <w:t xml:space="preserve"> Rhodopsin (</w:t>
      </w:r>
      <w:r w:rsidR="00486A7A">
        <w:rPr>
          <w:rFonts w:ascii="Arial" w:hAnsi="Arial" w:cs="Arial"/>
          <w:sz w:val="22"/>
          <w:szCs w:val="22"/>
        </w:rPr>
        <w:t>ein Pigment ist ein Farbstoff;</w:t>
      </w:r>
      <w:r w:rsidR="00486A7A" w:rsidRPr="005230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52309D">
        <w:rPr>
          <w:rFonts w:ascii="Arial" w:hAnsi="Arial" w:cs="Arial"/>
          <w:i/>
          <w:iCs/>
          <w:sz w:val="22"/>
          <w:szCs w:val="22"/>
        </w:rPr>
        <w:t>rhodon</w:t>
      </w:r>
      <w:r w:rsidRPr="0052309D">
        <w:rPr>
          <w:rFonts w:ascii="Arial" w:hAnsi="Arial" w:cs="Arial"/>
          <w:sz w:val="22"/>
          <w:szCs w:val="22"/>
        </w:rPr>
        <w:t xml:space="preserve">, altgriechisch: rosa; </w:t>
      </w:r>
      <w:r w:rsidRPr="0052309D">
        <w:rPr>
          <w:rFonts w:ascii="Arial" w:hAnsi="Arial" w:cs="Arial"/>
          <w:i/>
          <w:iCs/>
          <w:sz w:val="22"/>
          <w:szCs w:val="22"/>
        </w:rPr>
        <w:t>opsis</w:t>
      </w:r>
      <w:r w:rsidRPr="0052309D">
        <w:rPr>
          <w:rFonts w:ascii="Arial" w:hAnsi="Arial" w:cs="Arial"/>
          <w:sz w:val="22"/>
          <w:szCs w:val="22"/>
        </w:rPr>
        <w:t>, altgriechisch: Sicht).</w:t>
      </w:r>
      <w:r>
        <w:rPr>
          <w:rFonts w:ascii="Arial" w:hAnsi="Arial" w:cs="Arial"/>
          <w:sz w:val="22"/>
          <w:szCs w:val="22"/>
        </w:rPr>
        <w:t xml:space="preserve"> Ein Rhodopsin-Molekül </w:t>
      </w:r>
      <w:r w:rsidR="00C0436F">
        <w:rPr>
          <w:rFonts w:ascii="Arial" w:hAnsi="Arial" w:cs="Arial"/>
          <w:sz w:val="22"/>
          <w:szCs w:val="22"/>
        </w:rPr>
        <w:t xml:space="preserve">besteht aus zwei Bestandteilen, die durch eine kovalente Bindung miteinander verbunden sind: </w:t>
      </w:r>
      <w:r>
        <w:rPr>
          <w:rFonts w:ascii="Arial" w:hAnsi="Arial" w:cs="Arial"/>
          <w:sz w:val="22"/>
          <w:szCs w:val="22"/>
        </w:rPr>
        <w:t>dem Transmembran-Protein Opsin und dem Chromophor Retinal, der das eigentliche Farbstoff-Molekül darstellt (</w:t>
      </w:r>
      <w:r w:rsidRPr="0052309D">
        <w:rPr>
          <w:rFonts w:ascii="Arial" w:hAnsi="Arial" w:cs="Arial"/>
          <w:i/>
          <w:iCs/>
          <w:sz w:val="22"/>
          <w:szCs w:val="22"/>
        </w:rPr>
        <w:t>chroma</w:t>
      </w:r>
      <w:r>
        <w:rPr>
          <w:rFonts w:ascii="Arial" w:hAnsi="Arial" w:cs="Arial"/>
          <w:sz w:val="22"/>
          <w:szCs w:val="22"/>
        </w:rPr>
        <w:t>, alt</w:t>
      </w:r>
      <w:r w:rsidR="00C0436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griechisch: Farbe; </w:t>
      </w:r>
      <w:r w:rsidRPr="0052309D">
        <w:rPr>
          <w:rFonts w:ascii="Arial" w:hAnsi="Arial" w:cs="Arial"/>
          <w:i/>
          <w:iCs/>
          <w:sz w:val="22"/>
          <w:szCs w:val="22"/>
        </w:rPr>
        <w:t>phoros</w:t>
      </w:r>
      <w:r>
        <w:rPr>
          <w:rFonts w:ascii="Arial" w:hAnsi="Arial" w:cs="Arial"/>
          <w:sz w:val="22"/>
          <w:szCs w:val="22"/>
        </w:rPr>
        <w:t>, altgriechisch: tragend).</w:t>
      </w:r>
      <w:r w:rsidR="00707428">
        <w:rPr>
          <w:rFonts w:ascii="Arial" w:hAnsi="Arial" w:cs="Arial"/>
          <w:sz w:val="22"/>
          <w:szCs w:val="22"/>
        </w:rPr>
        <w:t xml:space="preserve"> B2 zeigt die Absorptionskurve von Rho</w:t>
      </w:r>
      <w:r w:rsidR="00707428">
        <w:rPr>
          <w:rFonts w:ascii="Arial" w:hAnsi="Arial" w:cs="Arial"/>
          <w:sz w:val="22"/>
          <w:szCs w:val="22"/>
        </w:rPr>
        <w:softHyphen/>
        <w:t>dopsin in Abhängigkeit von der Lichtsorte (Wellenlänge).</w:t>
      </w:r>
    </w:p>
    <w:p w14:paraId="2A087C59" w14:textId="4D2676B7" w:rsidR="00C27152" w:rsidRDefault="00C0436F" w:rsidP="00C0436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704320" behindDoc="0" locked="0" layoutInCell="1" allowOverlap="1" wp14:anchorId="1A9A697B" wp14:editId="3469C342">
            <wp:simplePos x="0" y="0"/>
            <wp:positionH relativeFrom="column">
              <wp:posOffset>3309620</wp:posOffset>
            </wp:positionH>
            <wp:positionV relativeFrom="paragraph">
              <wp:posOffset>618757</wp:posOffset>
            </wp:positionV>
            <wp:extent cx="2519680" cy="1310005"/>
            <wp:effectExtent l="0" t="0" r="0" b="4445"/>
            <wp:wrapSquare wrapText="bothSides"/>
            <wp:docPr id="1645240760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240760" name="Grafik 16452407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7A6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CD0EF1" wp14:editId="78040004">
                <wp:simplePos x="0" y="0"/>
                <wp:positionH relativeFrom="column">
                  <wp:posOffset>5287110</wp:posOffset>
                </wp:positionH>
                <wp:positionV relativeFrom="paragraph">
                  <wp:posOffset>600677</wp:posOffset>
                </wp:positionV>
                <wp:extent cx="541154" cy="513347"/>
                <wp:effectExtent l="0" t="0" r="0" b="1270"/>
                <wp:wrapNone/>
                <wp:docPr id="205955557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54" cy="51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1A0F9" w14:textId="3D182FD9" w:rsidR="001947A6" w:rsidRPr="001947A6" w:rsidRDefault="001947A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947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D0EF1" id="Textfeld 2" o:spid="_x0000_s1027" type="#_x0000_t202" style="position:absolute;left:0;text-align:left;margin-left:416.3pt;margin-top:47.3pt;width:42.6pt;height:4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" fillcolor="white [3201]" stroked="f" strokeweight=".5pt">
                <v:textbox>
                  <w:txbxContent>
                    <w:p w14:paraId="2981A0F9" w14:textId="3D182FD9" w:rsidR="001947A6" w:rsidRPr="001947A6" w:rsidRDefault="001947A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947A6">
                        <w:rPr>
                          <w:rFonts w:ascii="Arial" w:hAnsi="Arial" w:cs="Arial"/>
                          <w:b/>
                          <w:bCs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="00610F02">
        <w:rPr>
          <w:rFonts w:ascii="Arial" w:hAnsi="Arial" w:cs="Arial"/>
          <w:sz w:val="22"/>
          <w:szCs w:val="22"/>
        </w:rPr>
        <w:t>Der menschliche Körper kann Retinal nicht selbst herstellen, er ist vielmehr darauf ange</w:t>
      </w:r>
      <w:r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>wie</w:t>
      </w:r>
      <w:r w:rsidR="00707428"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>sen, als Grundstoff β-Carotin aufzunehmen, das z. B. in Karotten in großer Menge vor</w:t>
      </w:r>
      <w:r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>kommt. In den Zellen werden die β-Carotin-Moleküle in je zwei Moleküle Retinol gespalten, die an</w:t>
      </w:r>
      <w:r w:rsidR="00707428"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 xml:space="preserve">schließend zu Retinal oxidiert und jeweils an ein Opsin-Molekül gebunden werden. </w:t>
      </w:r>
    </w:p>
    <w:p w14:paraId="01578393" w14:textId="7002BBA8" w:rsidR="00610F02" w:rsidRPr="0052309D" w:rsidRDefault="00C27152" w:rsidP="00C0436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 die Stäbchen reagieren auch bei sehr schwa</w:t>
      </w:r>
      <w:r w:rsidR="00C0436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chem Licht (im Gegensatz zu den Zapfen, die für das Farbensehen zuständig sind). </w:t>
      </w:r>
      <w:r w:rsidR="00610F02">
        <w:rPr>
          <w:rFonts w:ascii="Arial" w:hAnsi="Arial" w:cs="Arial"/>
          <w:sz w:val="22"/>
          <w:szCs w:val="22"/>
        </w:rPr>
        <w:t>Bei einem Man</w:t>
      </w:r>
      <w:r w:rsidR="00C0436F"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>gel an Retinal können die Stäbchen nicht mehr kor</w:t>
      </w:r>
      <w:r w:rsidR="00C0436F">
        <w:rPr>
          <w:rFonts w:ascii="Arial" w:hAnsi="Arial" w:cs="Arial"/>
          <w:sz w:val="22"/>
          <w:szCs w:val="22"/>
        </w:rPr>
        <w:softHyphen/>
      </w:r>
      <w:r w:rsidR="00610F02">
        <w:rPr>
          <w:rFonts w:ascii="Arial" w:hAnsi="Arial" w:cs="Arial"/>
          <w:sz w:val="22"/>
          <w:szCs w:val="22"/>
        </w:rPr>
        <w:t xml:space="preserve">rekt arbeiten, in schweren Fällen kommt es </w:t>
      </w:r>
      <w:r>
        <w:rPr>
          <w:rFonts w:ascii="Arial" w:hAnsi="Arial" w:cs="Arial"/>
          <w:sz w:val="22"/>
          <w:szCs w:val="22"/>
        </w:rPr>
        <w:t xml:space="preserve">deshalb </w:t>
      </w:r>
      <w:r w:rsidR="00610F02">
        <w:rPr>
          <w:rFonts w:ascii="Arial" w:hAnsi="Arial" w:cs="Arial"/>
          <w:sz w:val="22"/>
          <w:szCs w:val="22"/>
        </w:rPr>
        <w:t>zur Nachtblindheit</w:t>
      </w:r>
      <w:r>
        <w:rPr>
          <w:rFonts w:ascii="Arial" w:hAnsi="Arial" w:cs="Arial"/>
          <w:sz w:val="22"/>
          <w:szCs w:val="22"/>
        </w:rPr>
        <w:t>.</w:t>
      </w:r>
    </w:p>
    <w:p w14:paraId="29D8F591" w14:textId="75507B91" w:rsidR="00BD2254" w:rsidRDefault="00BD2254" w:rsidP="00AB0DFB">
      <w:pPr>
        <w:rPr>
          <w:rFonts w:ascii="Arial" w:hAnsi="Arial" w:cs="Arial"/>
          <w:sz w:val="22"/>
          <w:szCs w:val="22"/>
        </w:rPr>
      </w:pPr>
    </w:p>
    <w:p w14:paraId="0A84C5A9" w14:textId="0790A6E3" w:rsidR="001947A6" w:rsidRPr="001947A6" w:rsidRDefault="001947A6" w:rsidP="00AB0DFB">
      <w:pPr>
        <w:rPr>
          <w:rFonts w:ascii="Arial" w:hAnsi="Arial" w:cs="Arial"/>
          <w:b/>
          <w:bCs/>
          <w:sz w:val="22"/>
          <w:szCs w:val="22"/>
        </w:rPr>
      </w:pPr>
      <w:r w:rsidRPr="001947A6">
        <w:rPr>
          <w:rFonts w:ascii="Arial" w:hAnsi="Arial" w:cs="Arial"/>
          <w:b/>
          <w:bCs/>
          <w:sz w:val="22"/>
          <w:szCs w:val="22"/>
        </w:rPr>
        <w:t>M3</w:t>
      </w:r>
      <w:r w:rsidRPr="001947A6">
        <w:rPr>
          <w:rFonts w:ascii="Arial" w:hAnsi="Arial" w:cs="Arial"/>
          <w:b/>
          <w:bCs/>
          <w:sz w:val="22"/>
          <w:szCs w:val="22"/>
        </w:rPr>
        <w:tab/>
        <w:t>Signaltransduktion im Auge</w:t>
      </w:r>
    </w:p>
    <w:p w14:paraId="38C62ECD" w14:textId="06AD8435" w:rsidR="00AB0DFB" w:rsidRDefault="005E0638" w:rsidP="00C0436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Signal des ins Auge eintreffenden Lichts wird in der Seh-Sinneszelle mehrfach umge</w:t>
      </w:r>
      <w:r w:rsidR="00C0436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wandelt; dies bezeichnet man als Signaltransduktion. Wenn ein Photon auf ein Rhodopsin-Molekül trifft, wird es vom Retinal absorbiert. Das Retinal verändert durch </w:t>
      </w:r>
      <w:r w:rsidR="008325C5">
        <w:rPr>
          <w:rFonts w:ascii="Arial" w:hAnsi="Arial" w:cs="Arial"/>
          <w:sz w:val="22"/>
          <w:szCs w:val="22"/>
        </w:rPr>
        <w:t>die</w:t>
      </w:r>
      <w:r w:rsidR="00C0436F">
        <w:rPr>
          <w:rFonts w:ascii="Arial" w:hAnsi="Arial" w:cs="Arial"/>
          <w:sz w:val="22"/>
          <w:szCs w:val="22"/>
        </w:rPr>
        <w:t>se</w:t>
      </w:r>
      <w:r w:rsidR="008325C5">
        <w:rPr>
          <w:rFonts w:ascii="Arial" w:hAnsi="Arial" w:cs="Arial"/>
          <w:sz w:val="22"/>
          <w:szCs w:val="22"/>
        </w:rPr>
        <w:t xml:space="preserve"> Aktivierung </w:t>
      </w:r>
      <w:r>
        <w:rPr>
          <w:rFonts w:ascii="Arial" w:hAnsi="Arial" w:cs="Arial"/>
          <w:sz w:val="22"/>
          <w:szCs w:val="22"/>
        </w:rPr>
        <w:t>seine Form</w:t>
      </w:r>
      <w:r w:rsidR="00707428">
        <w:rPr>
          <w:rFonts w:ascii="Arial" w:hAnsi="Arial" w:cs="Arial"/>
          <w:sz w:val="22"/>
          <w:szCs w:val="22"/>
        </w:rPr>
        <w:t xml:space="preserve"> (Konfiguration)</w:t>
      </w:r>
      <w:r>
        <w:rPr>
          <w:rFonts w:ascii="Arial" w:hAnsi="Arial" w:cs="Arial"/>
          <w:sz w:val="22"/>
          <w:szCs w:val="22"/>
        </w:rPr>
        <w:t>:</w:t>
      </w:r>
    </w:p>
    <w:p w14:paraId="25D8A5DE" w14:textId="488D94AB" w:rsidR="00AB0DFB" w:rsidRDefault="00C0436F" w:rsidP="00AB0DFB">
      <w:pPr>
        <w:rPr>
          <w:rFonts w:ascii="Arial" w:hAnsi="Arial" w:cs="Arial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713536" behindDoc="0" locked="0" layoutInCell="1" allowOverlap="1" wp14:anchorId="164FD496" wp14:editId="5B734227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2296795" cy="1264285"/>
            <wp:effectExtent l="0" t="0" r="8255" b="0"/>
            <wp:wrapSquare wrapText="bothSides"/>
            <wp:docPr id="112190614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18073" name="Grafik 11020180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14560" behindDoc="0" locked="0" layoutInCell="1" allowOverlap="1" wp14:anchorId="4F51AED8" wp14:editId="6098A809">
            <wp:simplePos x="0" y="0"/>
            <wp:positionH relativeFrom="column">
              <wp:posOffset>2900680</wp:posOffset>
            </wp:positionH>
            <wp:positionV relativeFrom="paragraph">
              <wp:posOffset>126365</wp:posOffset>
            </wp:positionV>
            <wp:extent cx="2830195" cy="921385"/>
            <wp:effectExtent l="0" t="0" r="8255" b="0"/>
            <wp:wrapSquare wrapText="bothSides"/>
            <wp:docPr id="19613168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11310" name="Grafik 20139113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850EFE" wp14:editId="6ED79C6B">
                <wp:simplePos x="0" y="0"/>
                <wp:positionH relativeFrom="column">
                  <wp:posOffset>2051685</wp:posOffset>
                </wp:positionH>
                <wp:positionV relativeFrom="paragraph">
                  <wp:posOffset>287020</wp:posOffset>
                </wp:positionV>
                <wp:extent cx="696595" cy="407670"/>
                <wp:effectExtent l="0" t="0" r="0" b="0"/>
                <wp:wrapNone/>
                <wp:docPr id="2011850540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7C9B1" w14:textId="77777777" w:rsidR="005E0638" w:rsidRPr="002757D8" w:rsidRDefault="005E0638" w:rsidP="005E0638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+ Photon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50EFE" id="Textfeld 6" o:spid="_x0000_s1028" type="#_x0000_t202" style="position:absolute;margin-left:161.55pt;margin-top:22.6pt;width:54.85pt;height:32.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j4GwIAAD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" filled="f" stroked="f" strokeweight=".5pt">
                <v:textbox>
                  <w:txbxContent>
                    <w:p w14:paraId="40B7C9B1" w14:textId="77777777" w:rsidR="005E0638" w:rsidRPr="002757D8" w:rsidRDefault="005E0638" w:rsidP="005E0638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+ Photon</w:t>
                      </w:r>
                    </w:p>
                  </w:txbxContent>
                </v:textbox>
              </v:shape>
            </w:pict>
          </mc:Fallback>
        </mc:AlternateContent>
      </w:r>
      <w:r w:rsidR="005E0638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A43BEB" wp14:editId="5E69FBA7">
                <wp:simplePos x="0" y="0"/>
                <wp:positionH relativeFrom="column">
                  <wp:posOffset>2046605</wp:posOffset>
                </wp:positionH>
                <wp:positionV relativeFrom="paragraph">
                  <wp:posOffset>642620</wp:posOffset>
                </wp:positionV>
                <wp:extent cx="772885" cy="0"/>
                <wp:effectExtent l="0" t="76200" r="27305" b="95250"/>
                <wp:wrapNone/>
                <wp:docPr id="2033479070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8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EBF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61.15pt;margin-top:50.6pt;width:60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" strokecolor="black [3213]" strokeweight="1.5pt">
                <v:stroke endarrow="block" joinstyle="miter"/>
              </v:shape>
            </w:pict>
          </mc:Fallback>
        </mc:AlternateContent>
      </w:r>
    </w:p>
    <w:p w14:paraId="14B27D71" w14:textId="77777777" w:rsidR="00AB0DFB" w:rsidRDefault="00AB0DFB" w:rsidP="00AB0DFB">
      <w:pPr>
        <w:rPr>
          <w:rFonts w:ascii="Arial" w:hAnsi="Arial" w:cs="Arial"/>
          <w:sz w:val="22"/>
          <w:szCs w:val="22"/>
        </w:rPr>
      </w:pPr>
    </w:p>
    <w:p w14:paraId="26831304" w14:textId="2FEBF4E1" w:rsidR="00AB0DFB" w:rsidRDefault="00AB0DFB" w:rsidP="00AB0DFB">
      <w:pPr>
        <w:rPr>
          <w:rFonts w:ascii="Arial" w:hAnsi="Arial" w:cs="Arial"/>
          <w:sz w:val="22"/>
          <w:szCs w:val="22"/>
        </w:rPr>
      </w:pPr>
    </w:p>
    <w:p w14:paraId="19F2C3F8" w14:textId="77777777" w:rsidR="00AB0DFB" w:rsidRDefault="00AB0DFB" w:rsidP="00AB0DFB">
      <w:pPr>
        <w:rPr>
          <w:rFonts w:ascii="Arial" w:hAnsi="Arial" w:cs="Arial"/>
          <w:sz w:val="22"/>
          <w:szCs w:val="22"/>
        </w:rPr>
      </w:pPr>
    </w:p>
    <w:p w14:paraId="7A32B01D" w14:textId="77777777" w:rsidR="00AB0DFB" w:rsidRDefault="00AB0DFB" w:rsidP="00AB0DFB">
      <w:pPr>
        <w:rPr>
          <w:rFonts w:ascii="Arial" w:hAnsi="Arial" w:cs="Arial"/>
          <w:sz w:val="22"/>
          <w:szCs w:val="22"/>
        </w:rPr>
      </w:pPr>
    </w:p>
    <w:p w14:paraId="62CE11F4" w14:textId="77777777" w:rsidR="007E466C" w:rsidRDefault="007E466C" w:rsidP="00AB0DFB">
      <w:pPr>
        <w:rPr>
          <w:rFonts w:ascii="Arial" w:hAnsi="Arial" w:cs="Arial"/>
          <w:sz w:val="22"/>
          <w:szCs w:val="22"/>
        </w:rPr>
      </w:pPr>
    </w:p>
    <w:p w14:paraId="37A87589" w14:textId="75D75786" w:rsidR="007E466C" w:rsidRDefault="00486A7A" w:rsidP="00AB0D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45A16B" wp14:editId="68CC4956">
                <wp:simplePos x="0" y="0"/>
                <wp:positionH relativeFrom="column">
                  <wp:posOffset>5328920</wp:posOffset>
                </wp:positionH>
                <wp:positionV relativeFrom="paragraph">
                  <wp:posOffset>7620</wp:posOffset>
                </wp:positionV>
                <wp:extent cx="470535" cy="304800"/>
                <wp:effectExtent l="0" t="0" r="0" b="0"/>
                <wp:wrapNone/>
                <wp:docPr id="106560657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36A2A" w14:textId="58467B3E" w:rsidR="00486A7A" w:rsidRPr="00486A7A" w:rsidRDefault="00486A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A7A">
                              <w:rPr>
                                <w:rFonts w:ascii="Arial" w:hAnsi="Arial" w:cs="Arial"/>
                                <w:b/>
                              </w:rPr>
                              <w:t>B3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5A16B" id="Textfeld 3" o:spid="_x0000_s1029" type="#_x0000_t202" style="position:absolute;margin-left:419.6pt;margin-top:.6pt;width:37.05pt;height:2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nxGg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" filled="f" stroked="f" strokeweight=".5pt">
                <v:textbox>
                  <w:txbxContent>
                    <w:p w14:paraId="28F36A2A" w14:textId="58467B3E" w:rsidR="00486A7A" w:rsidRPr="00486A7A" w:rsidRDefault="00486A7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86A7A">
                        <w:rPr>
                          <w:rFonts w:ascii="Arial" w:hAnsi="Arial" w:cs="Arial"/>
                          <w:b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</w:p>
    <w:p w14:paraId="48326220" w14:textId="77777777" w:rsidR="007E466C" w:rsidRDefault="007E466C" w:rsidP="00AB0DFB">
      <w:pPr>
        <w:rPr>
          <w:rFonts w:ascii="Arial" w:hAnsi="Arial" w:cs="Arial"/>
          <w:sz w:val="22"/>
          <w:szCs w:val="22"/>
        </w:rPr>
      </w:pPr>
    </w:p>
    <w:p w14:paraId="11D148AB" w14:textId="77777777" w:rsidR="007E466C" w:rsidRDefault="007E466C" w:rsidP="00AB0DFB">
      <w:pPr>
        <w:rPr>
          <w:rFonts w:ascii="Arial" w:hAnsi="Arial" w:cs="Arial"/>
          <w:sz w:val="22"/>
          <w:szCs w:val="22"/>
        </w:rPr>
      </w:pPr>
    </w:p>
    <w:p w14:paraId="254C4521" w14:textId="33D04621" w:rsidR="007E466C" w:rsidRDefault="007E466C" w:rsidP="00C04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 </w:t>
      </w:r>
      <w:r w:rsidR="00707428">
        <w:rPr>
          <w:rFonts w:ascii="Arial" w:hAnsi="Arial" w:cs="Arial"/>
          <w:sz w:val="22"/>
          <w:szCs w:val="22"/>
        </w:rPr>
        <w:t>Verä</w:t>
      </w:r>
      <w:r>
        <w:rPr>
          <w:rFonts w:ascii="Arial" w:hAnsi="Arial" w:cs="Arial"/>
          <w:sz w:val="22"/>
          <w:szCs w:val="22"/>
        </w:rPr>
        <w:t xml:space="preserve">nderung </w:t>
      </w:r>
      <w:r w:rsidR="008325C5">
        <w:rPr>
          <w:rFonts w:ascii="Arial" w:hAnsi="Arial" w:cs="Arial"/>
          <w:sz w:val="22"/>
          <w:szCs w:val="22"/>
        </w:rPr>
        <w:t>erzeugt</w:t>
      </w:r>
      <w:r>
        <w:rPr>
          <w:rFonts w:ascii="Arial" w:hAnsi="Arial" w:cs="Arial"/>
          <w:sz w:val="22"/>
          <w:szCs w:val="22"/>
        </w:rPr>
        <w:t xml:space="preserve"> eine Spannung im Rhodopsin-Molekül und es verliert seine zuvor rötliche Farbe. </w:t>
      </w:r>
      <w:r w:rsidR="008325C5">
        <w:rPr>
          <w:rFonts w:ascii="Arial" w:hAnsi="Arial" w:cs="Arial"/>
          <w:sz w:val="22"/>
          <w:szCs w:val="22"/>
        </w:rPr>
        <w:t xml:space="preserve">Die Aktivierung des Rhodopsins löst eine mehrschrittige Signalkaskade aus, die zu einer Hyperpolarisation an der </w:t>
      </w:r>
      <w:r w:rsidR="00707428">
        <w:rPr>
          <w:rFonts w:ascii="Arial" w:hAnsi="Arial" w:cs="Arial"/>
          <w:sz w:val="22"/>
          <w:szCs w:val="22"/>
        </w:rPr>
        <w:t>Zellm</w:t>
      </w:r>
      <w:r w:rsidR="008325C5">
        <w:rPr>
          <w:rFonts w:ascii="Arial" w:hAnsi="Arial" w:cs="Arial"/>
          <w:sz w:val="22"/>
          <w:szCs w:val="22"/>
        </w:rPr>
        <w:t>embran des äußeren Segments führt, welche sich über die ganze Zelle bis zum Endknöpfchen ausdehnt (Rezeptor-Potential). Daraufhin schüt</w:t>
      </w:r>
      <w:r w:rsidR="00707428">
        <w:rPr>
          <w:rFonts w:ascii="Arial" w:hAnsi="Arial" w:cs="Arial"/>
          <w:sz w:val="22"/>
          <w:szCs w:val="22"/>
        </w:rPr>
        <w:softHyphen/>
      </w:r>
      <w:r w:rsidR="008325C5">
        <w:rPr>
          <w:rFonts w:ascii="Arial" w:hAnsi="Arial" w:cs="Arial"/>
          <w:sz w:val="22"/>
          <w:szCs w:val="22"/>
        </w:rPr>
        <w:t>ten die synaptischen Bläschen ihren Neurotransmitter aus, was in den Den</w:t>
      </w:r>
      <w:r w:rsidR="00C0436F">
        <w:rPr>
          <w:rFonts w:ascii="Arial" w:hAnsi="Arial" w:cs="Arial"/>
          <w:sz w:val="22"/>
          <w:szCs w:val="22"/>
        </w:rPr>
        <w:softHyphen/>
      </w:r>
      <w:r w:rsidR="008325C5">
        <w:rPr>
          <w:rFonts w:ascii="Arial" w:hAnsi="Arial" w:cs="Arial"/>
          <w:sz w:val="22"/>
          <w:szCs w:val="22"/>
        </w:rPr>
        <w:t>dri</w:t>
      </w:r>
      <w:r w:rsidR="00C0436F">
        <w:rPr>
          <w:rFonts w:ascii="Arial" w:hAnsi="Arial" w:cs="Arial"/>
          <w:sz w:val="22"/>
          <w:szCs w:val="22"/>
        </w:rPr>
        <w:softHyphen/>
      </w:r>
      <w:r w:rsidR="008325C5">
        <w:rPr>
          <w:rFonts w:ascii="Arial" w:hAnsi="Arial" w:cs="Arial"/>
          <w:sz w:val="22"/>
          <w:szCs w:val="22"/>
        </w:rPr>
        <w:t>ten der nachge</w:t>
      </w:r>
      <w:r w:rsidR="00707428">
        <w:rPr>
          <w:rFonts w:ascii="Arial" w:hAnsi="Arial" w:cs="Arial"/>
          <w:sz w:val="22"/>
          <w:szCs w:val="22"/>
        </w:rPr>
        <w:softHyphen/>
      </w:r>
      <w:r w:rsidR="008325C5">
        <w:rPr>
          <w:rFonts w:ascii="Arial" w:hAnsi="Arial" w:cs="Arial"/>
          <w:sz w:val="22"/>
          <w:szCs w:val="22"/>
        </w:rPr>
        <w:t>schalteten Nervenzelle eine Depolarisierung auslöst.</w:t>
      </w:r>
    </w:p>
    <w:p w14:paraId="65531F09" w14:textId="77777777" w:rsidR="0003436A" w:rsidRDefault="0003436A" w:rsidP="00AB0DFB">
      <w:pPr>
        <w:rPr>
          <w:rFonts w:ascii="Arial" w:hAnsi="Arial" w:cs="Arial"/>
          <w:sz w:val="22"/>
          <w:szCs w:val="22"/>
        </w:rPr>
      </w:pPr>
    </w:p>
    <w:p w14:paraId="1C391093" w14:textId="5B8D4BD4" w:rsidR="0003436A" w:rsidRPr="0003436A" w:rsidRDefault="0003436A" w:rsidP="00AE05A0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03436A">
        <w:rPr>
          <w:rFonts w:ascii="Arial" w:hAnsi="Arial" w:cs="Arial"/>
          <w:b/>
          <w:bCs/>
          <w:sz w:val="22"/>
          <w:szCs w:val="22"/>
        </w:rPr>
        <w:t>M4</w:t>
      </w:r>
      <w:r w:rsidRPr="0003436A">
        <w:rPr>
          <w:rFonts w:ascii="Arial" w:hAnsi="Arial" w:cs="Arial"/>
          <w:b/>
          <w:bCs/>
          <w:sz w:val="22"/>
          <w:szCs w:val="22"/>
        </w:rPr>
        <w:tab/>
        <w:t>Regeneration von Rhodopsin</w:t>
      </w:r>
    </w:p>
    <w:p w14:paraId="26119447" w14:textId="1940B380" w:rsidR="007E466C" w:rsidRDefault="00AE05A0" w:rsidP="00C043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Nachdem das Retinal ein Photon absorbiert und dadurch seine Form verändert hat, zerfällt das Rhodopsin-Molekül in seine beiden Bestandteile. Das abgespaltene Retinal-Molekül in seiner umgewandelten Form wandert in eine Zelle </w:t>
      </w:r>
      <w:r w:rsidR="00486A7A">
        <w:rPr>
          <w:rFonts w:ascii="Arial" w:hAnsi="Arial" w:cs="Arial"/>
          <w:sz w:val="22"/>
          <w:szCs w:val="22"/>
        </w:rPr>
        <w:t xml:space="preserve">der benachbarten Pigmentschicht </w:t>
      </w:r>
      <w:r>
        <w:rPr>
          <w:rFonts w:ascii="Arial" w:hAnsi="Arial" w:cs="Arial"/>
          <w:sz w:val="22"/>
          <w:szCs w:val="22"/>
        </w:rPr>
        <w:t>ein, wird d</w:t>
      </w:r>
      <w:r w:rsidR="00C0436F"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 xml:space="preserve"> wieder in </w:t>
      </w:r>
      <w:r w:rsidR="00C0436F">
        <w:rPr>
          <w:rFonts w:ascii="Arial" w:hAnsi="Arial" w:cs="Arial"/>
          <w:sz w:val="22"/>
          <w:szCs w:val="22"/>
        </w:rPr>
        <w:t>seine</w:t>
      </w:r>
      <w:r>
        <w:rPr>
          <w:rFonts w:ascii="Arial" w:hAnsi="Arial" w:cs="Arial"/>
          <w:sz w:val="22"/>
          <w:szCs w:val="22"/>
        </w:rPr>
        <w:t xml:space="preserve"> ursprüngliche Form umgewandelt und wird dann in eine Seh-Sinneszelle zurück transportiert. Dort wird es wieder mit einem unbesetzten Opsin-Molekül vereint.</w:t>
      </w:r>
    </w:p>
    <w:p w14:paraId="56FDAC65" w14:textId="77777777" w:rsidR="00AB0DFB" w:rsidRDefault="00AB0DFB" w:rsidP="00AB0DFB">
      <w:pPr>
        <w:rPr>
          <w:rFonts w:ascii="Arial" w:hAnsi="Arial" w:cs="Arial"/>
          <w:sz w:val="22"/>
          <w:szCs w:val="22"/>
        </w:rPr>
      </w:pPr>
    </w:p>
    <w:p w14:paraId="55A7ECED" w14:textId="77777777" w:rsidR="00C0436F" w:rsidRDefault="00C04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0A521C" w14:textId="6232E5D4" w:rsidR="00BD2254" w:rsidRPr="001B6A3C" w:rsidRDefault="00BD2254">
      <w:pPr>
        <w:rPr>
          <w:b/>
          <w:bCs/>
          <w:color w:val="0000FF"/>
          <w:sz w:val="28"/>
          <w:szCs w:val="28"/>
        </w:rPr>
      </w:pPr>
      <w:r w:rsidRPr="001B6A3C">
        <w:rPr>
          <w:b/>
          <w:bCs/>
          <w:color w:val="0000FF"/>
          <w:sz w:val="28"/>
          <w:szCs w:val="28"/>
        </w:rPr>
        <w:lastRenderedPageBreak/>
        <w:t>Hinweise für die Lehrkraft:</w:t>
      </w:r>
    </w:p>
    <w:p w14:paraId="77CE4010" w14:textId="063AFDBD" w:rsidR="006C758D" w:rsidRPr="00977C0A" w:rsidRDefault="006C758D" w:rsidP="00977C0A">
      <w:pPr>
        <w:spacing w:before="120"/>
        <w:jc w:val="both"/>
        <w:rPr>
          <w:i/>
          <w:color w:val="0000FF"/>
        </w:rPr>
      </w:pPr>
      <w:r w:rsidRPr="00977C0A">
        <w:rPr>
          <w:i/>
          <w:color w:val="0000FF"/>
        </w:rPr>
        <w:t>Mit diesen Lernaufgaben können sich die Kursteilnehmer die Signaltransduktion im Auge selbst erarbeiten.</w:t>
      </w:r>
      <w:r w:rsidR="00AA2172" w:rsidRPr="00977C0A">
        <w:rPr>
          <w:i/>
          <w:color w:val="0000FF"/>
        </w:rPr>
        <w:t xml:space="preserve"> Darüberhinaus wenden </w:t>
      </w:r>
      <w:r w:rsidR="00487B29" w:rsidRPr="00977C0A">
        <w:rPr>
          <w:i/>
          <w:color w:val="0000FF"/>
        </w:rPr>
        <w:t>s</w:t>
      </w:r>
      <w:r w:rsidR="00AA2172" w:rsidRPr="00977C0A">
        <w:rPr>
          <w:i/>
          <w:color w:val="0000FF"/>
        </w:rPr>
        <w:t>ie ihr Vorwissen an.</w:t>
      </w:r>
    </w:p>
    <w:p w14:paraId="27DBAFDE" w14:textId="34C709ED" w:rsidR="006C758D" w:rsidRPr="006C758D" w:rsidRDefault="006C758D">
      <w:pPr>
        <w:rPr>
          <w:b/>
          <w:bCs/>
          <w:i/>
          <w:color w:val="0000FF"/>
        </w:rPr>
      </w:pPr>
      <w:r w:rsidRPr="006C758D">
        <w:rPr>
          <w:b/>
          <w:bCs/>
          <w:i/>
          <w:color w:val="0000FF"/>
        </w:rPr>
        <w:t>Nur eA-Kurs!</w:t>
      </w:r>
      <w:r w:rsidR="00ED4FF7" w:rsidRPr="00ED4FF7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33E95E99" w14:textId="709C8358" w:rsidR="006C758D" w:rsidRPr="006B5C60" w:rsidRDefault="006B5C60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7BEEE" wp14:editId="33C8A516">
                <wp:simplePos x="0" y="0"/>
                <wp:positionH relativeFrom="column">
                  <wp:posOffset>928370</wp:posOffset>
                </wp:positionH>
                <wp:positionV relativeFrom="paragraph">
                  <wp:posOffset>142875</wp:posOffset>
                </wp:positionV>
                <wp:extent cx="4974590" cy="805180"/>
                <wp:effectExtent l="0" t="0" r="0" b="0"/>
                <wp:wrapNone/>
                <wp:docPr id="200792259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59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0CA51" w14:textId="0D26BA8C" w:rsidR="006B5C60" w:rsidRPr="00266225" w:rsidRDefault="006B5C60">
                            <w:pPr>
                              <w:rPr>
                                <w:color w:val="FF0000"/>
                              </w:rPr>
                            </w:pPr>
                            <w:r w:rsidRPr="00266225">
                              <w:rPr>
                                <w:color w:val="FF0000"/>
                              </w:rPr>
                              <w:t>Membranstapel</w:t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  <w:t>Mitochondrien         Zellkern</w:t>
                            </w:r>
                          </w:p>
                          <w:p w14:paraId="05155066" w14:textId="5DF49FFF" w:rsidR="006B5C60" w:rsidRPr="00266225" w:rsidRDefault="006B5C60">
                            <w:pPr>
                              <w:rPr>
                                <w:color w:val="FF0000"/>
                              </w:rPr>
                            </w:pP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  <w:t>Axon</w:t>
                            </w:r>
                          </w:p>
                          <w:p w14:paraId="1203CF89" w14:textId="5180F8D1" w:rsidR="006B5C60" w:rsidRPr="00266225" w:rsidRDefault="006B5C60">
                            <w:pPr>
                              <w:rPr>
                                <w:color w:val="FF0000"/>
                              </w:rPr>
                            </w:pP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  <w:t>End-</w:t>
                            </w:r>
                          </w:p>
                          <w:p w14:paraId="44E733E7" w14:textId="398D1DCA" w:rsidR="006B5C60" w:rsidRDefault="006B5C60"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</w:r>
                            <w:r w:rsidRPr="00266225">
                              <w:rPr>
                                <w:color w:val="FF0000"/>
                              </w:rPr>
                              <w:tab/>
                              <w:t>knöpfchen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BEEE" id="_x0000_s1030" type="#_x0000_t202" style="position:absolute;margin-left:73.1pt;margin-top:11.25pt;width:391.7pt;height:6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" filled="f" stroked="f" strokeweight=".5pt">
                <v:textbox>
                  <w:txbxContent>
                    <w:p w14:paraId="4FF0CA51" w14:textId="0D26BA8C" w:rsidR="006B5C60" w:rsidRPr="00266225" w:rsidRDefault="006B5C60">
                      <w:pPr>
                        <w:rPr>
                          <w:color w:val="FF0000"/>
                        </w:rPr>
                      </w:pPr>
                      <w:r w:rsidRPr="00266225">
                        <w:rPr>
                          <w:color w:val="FF0000"/>
                        </w:rPr>
                        <w:t>Membranstapel</w:t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  <w:t>Mitochondrien         Zellkern</w:t>
                      </w:r>
                    </w:p>
                    <w:p w14:paraId="05155066" w14:textId="5DF49FFF" w:rsidR="006B5C60" w:rsidRPr="00266225" w:rsidRDefault="006B5C60">
                      <w:pPr>
                        <w:rPr>
                          <w:color w:val="FF0000"/>
                        </w:rPr>
                      </w:pP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  <w:t>Axon</w:t>
                      </w:r>
                    </w:p>
                    <w:p w14:paraId="1203CF89" w14:textId="5180F8D1" w:rsidR="006B5C60" w:rsidRPr="00266225" w:rsidRDefault="006B5C60">
                      <w:pPr>
                        <w:rPr>
                          <w:color w:val="FF0000"/>
                        </w:rPr>
                      </w:pP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  <w:t>End-</w:t>
                      </w:r>
                    </w:p>
                    <w:p w14:paraId="44E733E7" w14:textId="398D1DCA" w:rsidR="006B5C60" w:rsidRDefault="006B5C60"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</w:r>
                      <w:r w:rsidRPr="00266225">
                        <w:rPr>
                          <w:color w:val="FF0000"/>
                        </w:rPr>
                        <w:tab/>
                        <w:t>knöpfchen</w:t>
                      </w:r>
                    </w:p>
                  </w:txbxContent>
                </v:textbox>
              </v:shape>
            </w:pict>
          </mc:Fallback>
        </mc:AlternateContent>
      </w:r>
    </w:p>
    <w:p w14:paraId="37006633" w14:textId="2C0761EC" w:rsidR="00BD2254" w:rsidRPr="006B5C60" w:rsidRDefault="006B5C60">
      <w:pPr>
        <w:rPr>
          <w:iCs/>
        </w:rPr>
      </w:pPr>
      <w:r w:rsidRPr="001B6A3C"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079D682D" wp14:editId="4190150F">
            <wp:simplePos x="0" y="0"/>
            <wp:positionH relativeFrom="column">
              <wp:posOffset>510540</wp:posOffset>
            </wp:positionH>
            <wp:positionV relativeFrom="paragraph">
              <wp:posOffset>82550</wp:posOffset>
            </wp:positionV>
            <wp:extent cx="4416425" cy="1036320"/>
            <wp:effectExtent l="0" t="0" r="3175" b="0"/>
            <wp:wrapSquare wrapText="bothSides"/>
            <wp:docPr id="1313084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82125" name="Grafik 19832821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4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A3C">
        <w:rPr>
          <w:iCs/>
          <w:color w:val="0000FF"/>
        </w:rPr>
        <w:t>1.1</w:t>
      </w:r>
    </w:p>
    <w:p w14:paraId="6A5FE77B" w14:textId="379FBD0E" w:rsidR="00BD2254" w:rsidRPr="006B5C60" w:rsidRDefault="00266225">
      <w:pPr>
        <w:rPr>
          <w:iCs/>
        </w:rPr>
      </w:pPr>
      <w:r>
        <w:rPr>
          <w:iCs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6249C74" wp14:editId="047C47BF">
                <wp:simplePos x="0" y="0"/>
                <wp:positionH relativeFrom="column">
                  <wp:posOffset>1527910</wp:posOffset>
                </wp:positionH>
                <wp:positionV relativeFrom="paragraph">
                  <wp:posOffset>31249</wp:posOffset>
                </wp:positionV>
                <wp:extent cx="3522780" cy="412716"/>
                <wp:effectExtent l="0" t="0" r="20955" b="26035"/>
                <wp:wrapNone/>
                <wp:docPr id="50677323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780" cy="412716"/>
                          <a:chOff x="0" y="0"/>
                          <a:chExt cx="3522780" cy="412716"/>
                        </a:xfrm>
                      </wpg:grpSpPr>
                      <wps:wsp>
                        <wps:cNvPr id="102713545" name="Gerader Verbinder 4"/>
                        <wps:cNvCnPr/>
                        <wps:spPr>
                          <a:xfrm>
                            <a:off x="0" y="0"/>
                            <a:ext cx="201386" cy="3374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7149985" name="Gerader Verbinder 4"/>
                        <wps:cNvCnPr/>
                        <wps:spPr>
                          <a:xfrm>
                            <a:off x="1657684" y="5347"/>
                            <a:ext cx="201295" cy="3371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9451104" name="Gerader Verbinder 4"/>
                        <wps:cNvCnPr/>
                        <wps:spPr>
                          <a:xfrm flipH="1">
                            <a:off x="2636253" y="0"/>
                            <a:ext cx="130175" cy="3422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177265" name="Gerader Verbinder 4"/>
                        <wps:cNvCnPr/>
                        <wps:spPr>
                          <a:xfrm flipH="1">
                            <a:off x="2930358" y="155073"/>
                            <a:ext cx="233045" cy="1898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7613909" name="Gerader Verbinder 4"/>
                        <wps:cNvCnPr/>
                        <wps:spPr>
                          <a:xfrm flipH="1">
                            <a:off x="3272590" y="342231"/>
                            <a:ext cx="250190" cy="704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1A0C0" id="Gruppieren 1" o:spid="_x0000_s1026" style="position:absolute;margin-left:120.3pt;margin-top:2.45pt;width:277.4pt;height:32.5pt;z-index:251702272" coordsize="35227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">
                <v:line id="Gerader Verbinder 4" o:spid="_x0000_s1027" style="position:absolute;visibility:visible;mso-wrap-style:square" from="0,0" to="2013,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" strokecolor="red" strokeweight=".5pt">
                  <v:stroke joinstyle="miter"/>
                </v:line>
                <v:line id="Gerader Verbinder 4" o:spid="_x0000_s1028" style="position:absolute;visibility:visible;mso-wrap-style:square" from="16576,53" to="18589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" strokecolor="red" strokeweight=".5pt">
                  <v:stroke joinstyle="miter"/>
                </v:line>
                <v:line id="Gerader Verbinder 4" o:spid="_x0000_s1029" style="position:absolute;flip:x;visibility:visible;mso-wrap-style:square" from="26362,0" to="27664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" strokecolor="red" strokeweight=".5pt">
                  <v:stroke joinstyle="miter"/>
                </v:line>
                <v:line id="Gerader Verbinder 4" o:spid="_x0000_s1030" style="position:absolute;flip:x;visibility:visible;mso-wrap-style:square" from="29303,1550" to="31634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" strokecolor="red" strokeweight=".5pt">
                  <v:stroke joinstyle="miter"/>
                </v:line>
                <v:line id="Gerader Verbinder 4" o:spid="_x0000_s1031" style="position:absolute;flip:x;visibility:visible;mso-wrap-style:square" from="32725,3422" to="35227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" strokecolor="red" strokeweight=".5pt">
                  <v:stroke joinstyle="miter"/>
                </v:line>
              </v:group>
            </w:pict>
          </mc:Fallback>
        </mc:AlternateContent>
      </w:r>
    </w:p>
    <w:p w14:paraId="4AB4176C" w14:textId="5CFBBD56" w:rsidR="00BD2254" w:rsidRPr="006B5C60" w:rsidRDefault="00BD2254">
      <w:pPr>
        <w:rPr>
          <w:iCs/>
        </w:rPr>
      </w:pPr>
    </w:p>
    <w:p w14:paraId="0A7271A5" w14:textId="72385D44" w:rsidR="00BD2254" w:rsidRPr="006B5C60" w:rsidRDefault="00BD2254">
      <w:pPr>
        <w:rPr>
          <w:iCs/>
        </w:rPr>
      </w:pPr>
    </w:p>
    <w:p w14:paraId="079B1BFE" w14:textId="77777777" w:rsidR="00BD2254" w:rsidRPr="006B5C60" w:rsidRDefault="00BD2254">
      <w:pPr>
        <w:rPr>
          <w:iCs/>
        </w:rPr>
      </w:pPr>
    </w:p>
    <w:p w14:paraId="27A251A5" w14:textId="1BA739D3" w:rsidR="00BD2254" w:rsidRPr="006B5C60" w:rsidRDefault="006B5C60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2130A" wp14:editId="460D75F2">
                <wp:simplePos x="0" y="0"/>
                <wp:positionH relativeFrom="column">
                  <wp:posOffset>636905</wp:posOffset>
                </wp:positionH>
                <wp:positionV relativeFrom="paragraph">
                  <wp:posOffset>95885</wp:posOffset>
                </wp:positionV>
                <wp:extent cx="4203700" cy="304800"/>
                <wp:effectExtent l="0" t="0" r="6350" b="0"/>
                <wp:wrapNone/>
                <wp:docPr id="66350307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6A4779" w14:textId="24BCFC24" w:rsidR="006B5C60" w:rsidRPr="00266225" w:rsidRDefault="007A1A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6B5C60" w:rsidRPr="00266225">
                              <w:rPr>
                                <w:color w:val="FF0000"/>
                              </w:rPr>
                              <w:t>äußeres Segment</w:t>
                            </w:r>
                            <w:r w:rsidR="006B5C60" w:rsidRPr="00266225">
                              <w:rPr>
                                <w:color w:val="FF0000"/>
                              </w:rPr>
                              <w:tab/>
                            </w:r>
                            <w:r w:rsidR="006B5C60" w:rsidRPr="00266225">
                              <w:rPr>
                                <w:color w:val="FF0000"/>
                              </w:rPr>
                              <w:tab/>
                            </w:r>
                            <w:r w:rsidR="005045D3">
                              <w:rPr>
                                <w:color w:val="FF0000"/>
                              </w:rPr>
                              <w:t xml:space="preserve">           </w:t>
                            </w:r>
                            <w:r w:rsidR="006B5C60" w:rsidRPr="00266225">
                              <w:rPr>
                                <w:color w:val="FF0000"/>
                              </w:rPr>
                              <w:t>inneres Segment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2130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0.15pt;margin-top:7.55pt;width:331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ixMA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" fillcolor="white [3201]" stroked="f" strokeweight=".5pt">
                <v:textbox>
                  <w:txbxContent>
                    <w:p w14:paraId="776A4779" w14:textId="24BCFC24" w:rsidR="006B5C60" w:rsidRPr="00266225" w:rsidRDefault="007A1A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 w:rsidR="006B5C60" w:rsidRPr="00266225">
                        <w:rPr>
                          <w:color w:val="FF0000"/>
                        </w:rPr>
                        <w:t>äußeres Segment</w:t>
                      </w:r>
                      <w:r w:rsidR="006B5C60" w:rsidRPr="00266225">
                        <w:rPr>
                          <w:color w:val="FF0000"/>
                        </w:rPr>
                        <w:tab/>
                      </w:r>
                      <w:r w:rsidR="006B5C60" w:rsidRPr="00266225">
                        <w:rPr>
                          <w:color w:val="FF0000"/>
                        </w:rPr>
                        <w:tab/>
                      </w:r>
                      <w:r w:rsidR="005045D3">
                        <w:rPr>
                          <w:color w:val="FF0000"/>
                        </w:rPr>
                        <w:t xml:space="preserve">           </w:t>
                      </w:r>
                      <w:r w:rsidR="006B5C60" w:rsidRPr="00266225">
                        <w:rPr>
                          <w:color w:val="FF0000"/>
                        </w:rPr>
                        <w:t>inneres Segment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E355216" w14:textId="77777777" w:rsidR="00BD2254" w:rsidRPr="006B5C60" w:rsidRDefault="00BD2254">
      <w:pPr>
        <w:rPr>
          <w:iCs/>
        </w:rPr>
      </w:pPr>
    </w:p>
    <w:p w14:paraId="6B6DB36A" w14:textId="77777777" w:rsidR="00BD2254" w:rsidRPr="006B5C60" w:rsidRDefault="00BD2254">
      <w:pPr>
        <w:rPr>
          <w:iCs/>
        </w:rPr>
      </w:pPr>
    </w:p>
    <w:p w14:paraId="1D9549AB" w14:textId="218303F0" w:rsidR="00BD2254" w:rsidRPr="001B6A3C" w:rsidRDefault="00266225" w:rsidP="00C0436F">
      <w:pPr>
        <w:spacing w:after="120"/>
        <w:jc w:val="both"/>
        <w:rPr>
          <w:iCs/>
          <w:color w:val="0000FF"/>
        </w:rPr>
      </w:pPr>
      <w:r w:rsidRPr="001B6A3C">
        <w:rPr>
          <w:iCs/>
          <w:color w:val="0000FF"/>
        </w:rPr>
        <w:t>1.2</w:t>
      </w:r>
      <w:r w:rsidRPr="001B6A3C">
        <w:rPr>
          <w:iCs/>
          <w:color w:val="0000FF"/>
        </w:rPr>
        <w:tab/>
      </w:r>
      <w:r w:rsidR="007A1AC8" w:rsidRPr="001B6A3C">
        <w:rPr>
          <w:iCs/>
          <w:color w:val="0000FF"/>
        </w:rPr>
        <w:t>V</w:t>
      </w:r>
      <w:r w:rsidRPr="001B6A3C">
        <w:rPr>
          <w:iCs/>
          <w:color w:val="0000FF"/>
        </w:rPr>
        <w:t xml:space="preserve">iele Membranstapel bewirken eine starke Oberflächenvergrößerung, so dass eine sehr 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große Menge an Rhodopsin eingelagert werden kann</w:t>
      </w:r>
      <w:r w:rsidR="007A1AC8" w:rsidRPr="001B6A3C">
        <w:rPr>
          <w:iCs/>
          <w:color w:val="0000FF"/>
        </w:rPr>
        <w:t>.</w:t>
      </w:r>
    </w:p>
    <w:p w14:paraId="225AED65" w14:textId="66CC6924" w:rsidR="00266225" w:rsidRPr="001B6A3C" w:rsidRDefault="00C0436F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ab/>
      </w:r>
      <w:r w:rsidR="00266225" w:rsidRPr="001B6A3C">
        <w:rPr>
          <w:iCs/>
          <w:color w:val="0000FF"/>
        </w:rPr>
        <w:t>Mitochondrien stellen ATP zur Verfügung, viele Mitochondrien deuten also auf Vorgän</w:t>
      </w:r>
      <w:r w:rsidRPr="001B6A3C">
        <w:rPr>
          <w:iCs/>
          <w:color w:val="0000FF"/>
        </w:rPr>
        <w:softHyphen/>
      </w:r>
      <w:r w:rsidRPr="001B6A3C">
        <w:rPr>
          <w:iCs/>
          <w:color w:val="0000FF"/>
        </w:rPr>
        <w:tab/>
      </w:r>
      <w:r w:rsidR="00266225" w:rsidRPr="001B6A3C">
        <w:rPr>
          <w:iCs/>
          <w:color w:val="0000FF"/>
        </w:rPr>
        <w:t>ge in der Seh-Sinneszelle hin, die einen sehr hohen Energiebedarf haben</w:t>
      </w:r>
      <w:r w:rsidR="006363E7">
        <w:rPr>
          <w:iCs/>
          <w:color w:val="0000FF"/>
        </w:rPr>
        <w:t>.</w:t>
      </w:r>
    </w:p>
    <w:p w14:paraId="120145CC" w14:textId="2002458F" w:rsidR="00BD2254" w:rsidRPr="001B6A3C" w:rsidRDefault="00BD2254">
      <w:pPr>
        <w:rPr>
          <w:iCs/>
          <w:color w:val="0000FF"/>
        </w:rPr>
      </w:pPr>
    </w:p>
    <w:p w14:paraId="2E0ACDEB" w14:textId="16B91B50" w:rsidR="00266225" w:rsidRPr="001B6A3C" w:rsidRDefault="00266225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>1.3</w:t>
      </w:r>
      <w:r w:rsidRPr="001B6A3C">
        <w:rPr>
          <w:iCs/>
          <w:color w:val="0000FF"/>
        </w:rPr>
        <w:tab/>
        <w:t>We</w:t>
      </w:r>
      <w:r w:rsidR="00C0436F" w:rsidRPr="001B6A3C">
        <w:rPr>
          <w:iCs/>
          <w:color w:val="0000FF"/>
        </w:rPr>
        <w:t>il</w:t>
      </w:r>
      <w:r w:rsidRPr="001B6A3C">
        <w:rPr>
          <w:iCs/>
          <w:color w:val="0000FF"/>
        </w:rPr>
        <w:t xml:space="preserve"> am Axon ein graduiertes Rezeptorpotential auftritt, handelt es sich bei der Seh-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Sinneszelle um eine sekundäre Sinneszelle.</w:t>
      </w:r>
    </w:p>
    <w:p w14:paraId="76D560F6" w14:textId="77777777" w:rsidR="00BD2254" w:rsidRPr="001B6A3C" w:rsidRDefault="00BD2254">
      <w:pPr>
        <w:rPr>
          <w:iCs/>
          <w:color w:val="0000FF"/>
        </w:rPr>
      </w:pPr>
    </w:p>
    <w:p w14:paraId="268E2D88" w14:textId="77777777" w:rsidR="00BF7B5B" w:rsidRPr="001B6A3C" w:rsidRDefault="00BF7B5B">
      <w:pPr>
        <w:rPr>
          <w:iCs/>
          <w:color w:val="0000FF"/>
        </w:rPr>
      </w:pPr>
    </w:p>
    <w:p w14:paraId="5CC48C7A" w14:textId="5659993D" w:rsidR="00BF7B5B" w:rsidRPr="001B6A3C" w:rsidRDefault="00BF7B5B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>2.1</w:t>
      </w:r>
      <w:r w:rsidRPr="001B6A3C">
        <w:rPr>
          <w:iCs/>
          <w:color w:val="0000FF"/>
        </w:rPr>
        <w:tab/>
      </w:r>
      <w:r w:rsidRPr="001B6A3C">
        <w:rPr>
          <w:color w:val="0000FF"/>
        </w:rPr>
        <w:t xml:space="preserve">Ein Transmembran-Protein zieht durch die gesamte Biomembran und ragt auf beiden </w:t>
      </w:r>
      <w:r w:rsidR="00C0436F" w:rsidRPr="001B6A3C">
        <w:rPr>
          <w:color w:val="0000FF"/>
        </w:rPr>
        <w:tab/>
      </w:r>
      <w:r w:rsidRPr="001B6A3C">
        <w:rPr>
          <w:color w:val="0000FF"/>
        </w:rPr>
        <w:t>Seiten über sie hinaus (vgl. 2.1.3 „Membranproteine“).</w:t>
      </w:r>
    </w:p>
    <w:p w14:paraId="587C1B87" w14:textId="77777777" w:rsidR="00BD2254" w:rsidRPr="001B6A3C" w:rsidRDefault="00BD2254">
      <w:pPr>
        <w:rPr>
          <w:iCs/>
          <w:color w:val="0000FF"/>
        </w:rPr>
      </w:pPr>
    </w:p>
    <w:p w14:paraId="61A78B49" w14:textId="46589672" w:rsidR="00BF7B5B" w:rsidRPr="001B6A3C" w:rsidRDefault="00BF7B5B" w:rsidP="00C0436F">
      <w:pPr>
        <w:jc w:val="both"/>
        <w:rPr>
          <w:i/>
          <w:iCs/>
          <w:color w:val="0000FF"/>
        </w:rPr>
      </w:pPr>
      <w:r w:rsidRPr="001B6A3C">
        <w:rPr>
          <w:iCs/>
          <w:color w:val="0000FF"/>
        </w:rPr>
        <w:t>2.2</w:t>
      </w:r>
      <w:r w:rsidRPr="001B6A3C">
        <w:rPr>
          <w:iCs/>
          <w:color w:val="0000FF"/>
        </w:rPr>
        <w:tab/>
      </w:r>
      <w:r w:rsidRPr="001B6A3C">
        <w:rPr>
          <w:i/>
          <w:iCs/>
          <w:color w:val="0000FF"/>
        </w:rPr>
        <w:t xml:space="preserve">Eine Suche mit dem Stichwort „Rhodopsin“ führt bei der Bildersuche schnell zu einer </w:t>
      </w:r>
      <w:r w:rsidR="00C0436F" w:rsidRPr="001B6A3C">
        <w:rPr>
          <w:i/>
          <w:iCs/>
          <w:color w:val="0000FF"/>
        </w:rPr>
        <w:tab/>
      </w:r>
      <w:r w:rsidRPr="001B6A3C">
        <w:rPr>
          <w:i/>
          <w:iCs/>
          <w:color w:val="0000FF"/>
        </w:rPr>
        <w:t>geeigneten Abbildung.</w:t>
      </w:r>
    </w:p>
    <w:p w14:paraId="3075DCC5" w14:textId="297683EE" w:rsidR="00BF7B5B" w:rsidRPr="001B6A3C" w:rsidRDefault="00C0436F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ab/>
      </w:r>
      <w:r w:rsidR="00BF7B5B" w:rsidRPr="001B6A3C">
        <w:rPr>
          <w:iCs/>
          <w:color w:val="0000FF"/>
        </w:rPr>
        <w:t xml:space="preserve">Skizze mit der Disc-Membran, dem Opsin-Anteil, der durch die gesamte Membran zieht </w:t>
      </w:r>
      <w:r w:rsidRPr="001B6A3C">
        <w:rPr>
          <w:iCs/>
          <w:color w:val="0000FF"/>
        </w:rPr>
        <w:tab/>
      </w:r>
      <w:r w:rsidR="00BF7B5B" w:rsidRPr="001B6A3C">
        <w:rPr>
          <w:iCs/>
          <w:color w:val="0000FF"/>
        </w:rPr>
        <w:t xml:space="preserve">und auf beiden Seiten über sie hinaus ragt, sowie dem Retinal-Anteil, der etwa in der </w:t>
      </w:r>
      <w:r w:rsidRPr="001B6A3C">
        <w:rPr>
          <w:iCs/>
          <w:color w:val="0000FF"/>
        </w:rPr>
        <w:tab/>
      </w:r>
      <w:r w:rsidR="00BF7B5B" w:rsidRPr="001B6A3C">
        <w:rPr>
          <w:iCs/>
          <w:color w:val="0000FF"/>
        </w:rPr>
        <w:t>Mitte des Opsin-Anteils liegt.</w:t>
      </w:r>
    </w:p>
    <w:p w14:paraId="43953348" w14:textId="1073D98F" w:rsidR="00487B29" w:rsidRPr="001B6A3C" w:rsidRDefault="00487B29" w:rsidP="00487B29">
      <w:pPr>
        <w:ind w:left="708"/>
        <w:jc w:val="both"/>
        <w:rPr>
          <w:i/>
          <w:iCs/>
          <w:color w:val="0000FF"/>
        </w:rPr>
      </w:pPr>
      <w:r w:rsidRPr="001B6A3C">
        <w:rPr>
          <w:i/>
          <w:iCs/>
          <w:color w:val="0000FF"/>
        </w:rPr>
        <w:t>Ggf. Begründung: B3 zeigt, dass Retinal praktisch unpolar ist (abgesehen von der Pola</w:t>
      </w:r>
      <w:r w:rsidRPr="001B6A3C">
        <w:rPr>
          <w:i/>
          <w:iCs/>
          <w:color w:val="0000FF"/>
        </w:rPr>
        <w:softHyphen/>
        <w:t xml:space="preserve">rität der Aldehydgruppe) und deshalb im </w:t>
      </w:r>
      <w:r w:rsidR="006363E7">
        <w:rPr>
          <w:i/>
          <w:iCs/>
          <w:color w:val="0000FF"/>
        </w:rPr>
        <w:t xml:space="preserve">hydrophoben </w:t>
      </w:r>
      <w:r w:rsidRPr="001B6A3C">
        <w:rPr>
          <w:i/>
          <w:iCs/>
          <w:color w:val="0000FF"/>
        </w:rPr>
        <w:t>Inneren der Biomembran liegen muss.</w:t>
      </w:r>
    </w:p>
    <w:p w14:paraId="328A8CAD" w14:textId="77777777" w:rsidR="00C27152" w:rsidRPr="001B6A3C" w:rsidRDefault="00C27152">
      <w:pPr>
        <w:rPr>
          <w:iCs/>
          <w:color w:val="0000FF"/>
        </w:rPr>
      </w:pPr>
    </w:p>
    <w:p w14:paraId="224FB372" w14:textId="2037C940" w:rsidR="00C27152" w:rsidRPr="001B6A3C" w:rsidRDefault="00C27152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>2.3</w:t>
      </w:r>
      <w:r w:rsidRPr="001B6A3C">
        <w:rPr>
          <w:iCs/>
          <w:color w:val="0000FF"/>
        </w:rPr>
        <w:tab/>
        <w:t xml:space="preserve">Die Aussage ist in dieser Form nicht richtig, es gilt dagegen ihre Umkehrung: Wer zu 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wenig β-Carotin aufnimmt, produziert zu wenig Retinal und sieht deshalb v. a. in Dun</w:t>
      </w:r>
      <w:r w:rsidR="00C0436F" w:rsidRPr="001B6A3C">
        <w:rPr>
          <w:iCs/>
          <w:color w:val="0000FF"/>
        </w:rPr>
        <w:softHyphen/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kel</w:t>
      </w:r>
      <w:r w:rsidR="00C0436F" w:rsidRPr="001B6A3C">
        <w:rPr>
          <w:iCs/>
          <w:color w:val="0000FF"/>
        </w:rPr>
        <w:softHyphen/>
      </w:r>
      <w:r w:rsidRPr="001B6A3C">
        <w:rPr>
          <w:iCs/>
          <w:color w:val="0000FF"/>
        </w:rPr>
        <w:t>heit schlechter.</w:t>
      </w:r>
    </w:p>
    <w:p w14:paraId="3CB46952" w14:textId="77777777" w:rsidR="001947A6" w:rsidRPr="001B6A3C" w:rsidRDefault="001947A6">
      <w:pPr>
        <w:rPr>
          <w:iCs/>
          <w:color w:val="0000FF"/>
        </w:rPr>
      </w:pPr>
    </w:p>
    <w:p w14:paraId="1EDF3B97" w14:textId="69E78A00" w:rsidR="001947A6" w:rsidRPr="001B6A3C" w:rsidRDefault="001947A6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>2.4</w:t>
      </w:r>
      <w:r w:rsidRPr="001B6A3C">
        <w:rPr>
          <w:iCs/>
          <w:color w:val="0000FF"/>
        </w:rPr>
        <w:tab/>
        <w:t xml:space="preserve">Licht mit einer Wellenlänge von etwa 400 nm wird mäßig stark absorbiert. Zu größeren 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Wellenlängen hin steigt die Absorption stark an und erreich</w:t>
      </w:r>
      <w:r w:rsidR="00C0436F" w:rsidRPr="001B6A3C">
        <w:rPr>
          <w:iCs/>
          <w:color w:val="0000FF"/>
        </w:rPr>
        <w:t>t</w:t>
      </w:r>
      <w:r w:rsidRPr="001B6A3C">
        <w:rPr>
          <w:iCs/>
          <w:color w:val="0000FF"/>
        </w:rPr>
        <w:t xml:space="preserve"> bei etwa 500 nm ihr Maxi</w:t>
      </w:r>
      <w:r w:rsidR="00C0436F" w:rsidRPr="001B6A3C">
        <w:rPr>
          <w:iCs/>
          <w:color w:val="0000FF"/>
        </w:rPr>
        <w:softHyphen/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 xml:space="preserve">mum. Zu noch größeren Wellenlängen hin sinkt die Absorption wieder und fällt bei 600 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nm auf etwa Null ab.</w:t>
      </w:r>
    </w:p>
    <w:p w14:paraId="2C638157" w14:textId="77777777" w:rsidR="008325C5" w:rsidRPr="001B6A3C" w:rsidRDefault="008325C5">
      <w:pPr>
        <w:rPr>
          <w:iCs/>
          <w:color w:val="0000FF"/>
        </w:rPr>
      </w:pPr>
    </w:p>
    <w:p w14:paraId="5A21AC42" w14:textId="72A61CA8" w:rsidR="008325C5" w:rsidRPr="001B6A3C" w:rsidRDefault="008325C5" w:rsidP="00C0436F">
      <w:pPr>
        <w:jc w:val="both"/>
        <w:rPr>
          <w:iCs/>
          <w:color w:val="0000FF"/>
        </w:rPr>
      </w:pPr>
      <w:r w:rsidRPr="001B6A3C">
        <w:rPr>
          <w:iCs/>
          <w:color w:val="0000FF"/>
        </w:rPr>
        <w:t>3.1</w:t>
      </w:r>
      <w:r w:rsidRPr="001B6A3C">
        <w:rPr>
          <w:iCs/>
          <w:color w:val="0000FF"/>
        </w:rPr>
        <w:tab/>
        <w:t xml:space="preserve">Die geknickte Form des Retinals wandelt sich durch die Absorption eines Photons in </w:t>
      </w:r>
      <w:r w:rsidR="00C0436F" w:rsidRPr="001B6A3C">
        <w:rPr>
          <w:iCs/>
          <w:color w:val="0000FF"/>
        </w:rPr>
        <w:tab/>
      </w:r>
      <w:r w:rsidRPr="001B6A3C">
        <w:rPr>
          <w:iCs/>
          <w:color w:val="0000FF"/>
        </w:rPr>
        <w:t>eine gestreckte Form um.</w:t>
      </w:r>
    </w:p>
    <w:p w14:paraId="2D69A82B" w14:textId="09E5095F" w:rsidR="00C0436F" w:rsidRPr="001B6A3C" w:rsidRDefault="00C0436F" w:rsidP="008A1FB8">
      <w:pPr>
        <w:spacing w:before="120"/>
        <w:ind w:left="708"/>
        <w:jc w:val="both"/>
        <w:rPr>
          <w:i/>
          <w:iCs/>
          <w:color w:val="0000FF"/>
        </w:rPr>
      </w:pPr>
      <w:r w:rsidRPr="001B6A3C">
        <w:rPr>
          <w:i/>
          <w:iCs/>
          <w:color w:val="0000FF"/>
        </w:rPr>
        <w:t>Dies</w:t>
      </w:r>
      <w:r w:rsidR="007A1AC8" w:rsidRPr="001B6A3C">
        <w:rPr>
          <w:i/>
          <w:iCs/>
          <w:color w:val="0000FF"/>
        </w:rPr>
        <w:t>e Beschreibung</w:t>
      </w:r>
      <w:r w:rsidRPr="001B6A3C">
        <w:rPr>
          <w:i/>
          <w:iCs/>
          <w:color w:val="0000FF"/>
        </w:rPr>
        <w:t xml:space="preserve"> genügt für den Biologiekurs vollauf. </w:t>
      </w:r>
      <w:r w:rsidRPr="001B6A3C">
        <w:rPr>
          <w:i/>
          <w:color w:val="0000FF"/>
        </w:rPr>
        <w:t>Nur NTG-Schüler sind im Chemie-Unterricht der 10. Klasse im Lernbereich 4 der Z-Konfiguration bei unge</w:t>
      </w:r>
      <w:r w:rsidR="008A1FB8" w:rsidRPr="001B6A3C">
        <w:rPr>
          <w:i/>
          <w:color w:val="0000FF"/>
        </w:rPr>
        <w:softHyphen/>
      </w:r>
      <w:r w:rsidRPr="001B6A3C">
        <w:rPr>
          <w:i/>
          <w:color w:val="0000FF"/>
        </w:rPr>
        <w:t>sättigten Fettsäuren begegnet (und das ist schon drei Jahre her). Nicht-NTG-Schüler kennen weder das Phänomen noch die Bezeichnung. Die korrekten chemischen Bezeich</w:t>
      </w:r>
      <w:r w:rsidR="008A1FB8" w:rsidRPr="001B6A3C">
        <w:rPr>
          <w:i/>
          <w:color w:val="0000FF"/>
        </w:rPr>
        <w:softHyphen/>
      </w:r>
      <w:r w:rsidRPr="001B6A3C">
        <w:rPr>
          <w:i/>
          <w:color w:val="0000FF"/>
        </w:rPr>
        <w:t xml:space="preserve">nungen können </w:t>
      </w:r>
      <w:r w:rsidR="006363E7">
        <w:rPr>
          <w:i/>
          <w:color w:val="0000FF"/>
        </w:rPr>
        <w:t xml:space="preserve">allerdings </w:t>
      </w:r>
      <w:r w:rsidRPr="001B6A3C">
        <w:rPr>
          <w:i/>
          <w:color w:val="0000FF"/>
        </w:rPr>
        <w:t xml:space="preserve">besonders interessierten Kursteilnehmern im Rahmen der </w:t>
      </w:r>
      <w:r w:rsidRPr="001B6A3C">
        <w:rPr>
          <w:b/>
          <w:bCs/>
          <w:i/>
          <w:color w:val="0000FF"/>
          <w:highlight w:val="yellow"/>
        </w:rPr>
        <w:lastRenderedPageBreak/>
        <w:t>Begabten</w:t>
      </w:r>
      <w:r w:rsidR="008A1FB8" w:rsidRPr="001B6A3C">
        <w:rPr>
          <w:b/>
          <w:bCs/>
          <w:i/>
          <w:color w:val="0000FF"/>
          <w:highlight w:val="yellow"/>
        </w:rPr>
        <w:softHyphen/>
      </w:r>
      <w:r w:rsidRPr="001B6A3C">
        <w:rPr>
          <w:b/>
          <w:bCs/>
          <w:i/>
          <w:color w:val="0000FF"/>
          <w:highlight w:val="yellow"/>
        </w:rPr>
        <w:t>förderung</w:t>
      </w:r>
      <w:r w:rsidRPr="001B6A3C">
        <w:rPr>
          <w:i/>
          <w:color w:val="0000FF"/>
        </w:rPr>
        <w:t xml:space="preserve"> zugänglich gemacht werden</w:t>
      </w:r>
      <w:r w:rsidR="007A1867" w:rsidRPr="001B6A3C">
        <w:rPr>
          <w:i/>
          <w:color w:val="0000FF"/>
        </w:rPr>
        <w:t xml:space="preserve"> (vgl. Arbeitsblatt</w:t>
      </w:r>
      <w:r w:rsidR="008A1FB8" w:rsidRPr="001B6A3C">
        <w:rPr>
          <w:i/>
          <w:color w:val="0000FF"/>
        </w:rPr>
        <w:t>PLUS „Sehsinn: Ver</w:t>
      </w:r>
      <w:r w:rsidR="006363E7">
        <w:rPr>
          <w:i/>
          <w:color w:val="0000FF"/>
        </w:rPr>
        <w:softHyphen/>
      </w:r>
      <w:r w:rsidR="008A1FB8" w:rsidRPr="001B6A3C">
        <w:rPr>
          <w:i/>
          <w:color w:val="0000FF"/>
        </w:rPr>
        <w:t>tiefung“).</w:t>
      </w:r>
    </w:p>
    <w:p w14:paraId="611502D6" w14:textId="3C534B10" w:rsidR="008325C5" w:rsidRPr="001B6A3C" w:rsidRDefault="008325C5" w:rsidP="00977C0A">
      <w:pPr>
        <w:spacing w:before="240"/>
        <w:rPr>
          <w:iCs/>
          <w:color w:val="0000FF"/>
        </w:rPr>
      </w:pPr>
      <w:r w:rsidRPr="001B6A3C">
        <w:rPr>
          <w:iCs/>
          <w:color w:val="0000FF"/>
        </w:rPr>
        <w:t>3.2</w:t>
      </w:r>
      <w:r w:rsidRPr="001B6A3C">
        <w:rPr>
          <w:iCs/>
          <w:color w:val="0000FF"/>
        </w:rPr>
        <w:tab/>
        <w:t>Flussdiagramm-Darstellung der folgenden Stationen:</w:t>
      </w:r>
    </w:p>
    <w:p w14:paraId="18089ED4" w14:textId="793110CE" w:rsidR="00CB5777" w:rsidRPr="001B6A3C" w:rsidRDefault="00DB6D7B" w:rsidP="00DB6D7B">
      <w:pPr>
        <w:rPr>
          <w:iCs/>
          <w:color w:val="0000FF"/>
        </w:rPr>
      </w:pPr>
      <w:bookmarkStart w:id="0" w:name="_Hlk165735012"/>
      <w:r w:rsidRPr="001B6A3C">
        <w:rPr>
          <w:iCs/>
          <w:color w:val="0000FF"/>
        </w:rPr>
        <w:tab/>
        <w:t>a</w:t>
      </w:r>
      <w:r w:rsidRPr="001B6A3C">
        <w:rPr>
          <w:iCs/>
          <w:color w:val="0000FF"/>
        </w:rPr>
        <w:tab/>
      </w:r>
      <w:r w:rsidR="00CB5777" w:rsidRPr="001B6A3C">
        <w:rPr>
          <w:iCs/>
          <w:color w:val="0000FF"/>
        </w:rPr>
        <w:t>Information in Form von Photonen</w:t>
      </w:r>
    </w:p>
    <w:p w14:paraId="1DC1DAD3" w14:textId="7654FF7C" w:rsidR="00CB5777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b</w:t>
      </w:r>
      <w:r w:rsidRPr="001B6A3C">
        <w:rPr>
          <w:iCs/>
          <w:color w:val="0000FF"/>
        </w:rPr>
        <w:tab/>
      </w:r>
      <w:r w:rsidR="00CB5777" w:rsidRPr="001B6A3C">
        <w:rPr>
          <w:iCs/>
          <w:color w:val="0000FF"/>
        </w:rPr>
        <w:t>Änderung der Konformation von Retinal durch Absorption eines Photons</w:t>
      </w:r>
    </w:p>
    <w:p w14:paraId="30F47FC9" w14:textId="1CABF9E4" w:rsidR="00CB5777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c</w:t>
      </w:r>
      <w:r w:rsidRPr="001B6A3C">
        <w:rPr>
          <w:iCs/>
          <w:color w:val="0000FF"/>
        </w:rPr>
        <w:tab/>
        <w:t>Ausbildung</w:t>
      </w:r>
      <w:r w:rsidR="00CB5777" w:rsidRPr="001B6A3C">
        <w:rPr>
          <w:iCs/>
          <w:color w:val="0000FF"/>
        </w:rPr>
        <w:t xml:space="preserve"> einer Hyperpolarisation an der Membran der Seh-Sinneszelle </w:t>
      </w:r>
      <w:r w:rsidRPr="001B6A3C">
        <w:rPr>
          <w:iCs/>
          <w:color w:val="0000FF"/>
        </w:rPr>
        <w:tab/>
      </w:r>
      <w:r w:rsidRPr="001B6A3C">
        <w:rPr>
          <w:iCs/>
          <w:color w:val="0000FF"/>
        </w:rPr>
        <w:tab/>
      </w:r>
      <w:r w:rsidR="00CB5777" w:rsidRPr="001B6A3C">
        <w:rPr>
          <w:iCs/>
          <w:color w:val="0000FF"/>
        </w:rPr>
        <w:t>(Rezeptor-Potential)</w:t>
      </w:r>
    </w:p>
    <w:p w14:paraId="2ED6FF2A" w14:textId="0D66A4A9" w:rsidR="00CB5777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d</w:t>
      </w:r>
      <w:r w:rsidRPr="001B6A3C">
        <w:rPr>
          <w:iCs/>
          <w:color w:val="0000FF"/>
        </w:rPr>
        <w:tab/>
      </w:r>
      <w:r w:rsidR="00CB5777" w:rsidRPr="001B6A3C">
        <w:rPr>
          <w:iCs/>
          <w:color w:val="0000FF"/>
        </w:rPr>
        <w:t>Ausschüttung des Neurotransmitters an der Synapse</w:t>
      </w:r>
    </w:p>
    <w:p w14:paraId="06166C7D" w14:textId="06A73DDC" w:rsidR="00CB5777" w:rsidRDefault="00DB6D7B" w:rsidP="006363E7">
      <w:pPr>
        <w:ind w:left="1416" w:hanging="708"/>
        <w:jc w:val="both"/>
        <w:rPr>
          <w:iCs/>
          <w:color w:val="0000FF"/>
        </w:rPr>
      </w:pPr>
      <w:r w:rsidRPr="001B6A3C">
        <w:rPr>
          <w:iCs/>
          <w:color w:val="0000FF"/>
        </w:rPr>
        <w:t>e</w:t>
      </w:r>
      <w:r w:rsidRPr="001B6A3C">
        <w:rPr>
          <w:iCs/>
          <w:color w:val="0000FF"/>
        </w:rPr>
        <w:tab/>
        <w:t>Ausbildung</w:t>
      </w:r>
      <w:r w:rsidR="00CB5777" w:rsidRPr="001B6A3C">
        <w:rPr>
          <w:iCs/>
          <w:color w:val="0000FF"/>
        </w:rPr>
        <w:t xml:space="preserve"> einer Depolarisation </w:t>
      </w:r>
      <w:r w:rsidR="006363E7">
        <w:rPr>
          <w:iCs/>
          <w:color w:val="0000FF"/>
        </w:rPr>
        <w:t xml:space="preserve">(EPSP) </w:t>
      </w:r>
      <w:r w:rsidR="00CB5777" w:rsidRPr="001B6A3C">
        <w:rPr>
          <w:iCs/>
          <w:color w:val="0000FF"/>
        </w:rPr>
        <w:t>am Dendriten der nachgeschalteten Nerven</w:t>
      </w:r>
      <w:r w:rsidRPr="001B6A3C">
        <w:rPr>
          <w:iCs/>
          <w:color w:val="0000FF"/>
        </w:rPr>
        <w:softHyphen/>
      </w:r>
      <w:r w:rsidR="00CB5777" w:rsidRPr="001B6A3C">
        <w:rPr>
          <w:iCs/>
          <w:color w:val="0000FF"/>
        </w:rPr>
        <w:t>zelle</w:t>
      </w:r>
    </w:p>
    <w:p w14:paraId="78F3E1A0" w14:textId="069BBEED" w:rsidR="006363E7" w:rsidRPr="006363E7" w:rsidRDefault="006363E7" w:rsidP="006363E7">
      <w:pPr>
        <w:ind w:left="708"/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>Weitere Details der Reaktionskaskade haben meiner Meinung nach im Schulunterrichts keinen Platz.</w:t>
      </w:r>
    </w:p>
    <w:p w14:paraId="1980A351" w14:textId="77777777" w:rsidR="00DB6D7B" w:rsidRPr="001B6A3C" w:rsidRDefault="00DB6D7B" w:rsidP="00DB6D7B">
      <w:pPr>
        <w:rPr>
          <w:iCs/>
          <w:color w:val="0000FF"/>
        </w:rPr>
      </w:pPr>
    </w:p>
    <w:p w14:paraId="79F71CD7" w14:textId="3FEE55A9" w:rsidR="00DB6D7B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>3.3</w:t>
      </w:r>
      <w:r w:rsidRPr="001B6A3C">
        <w:rPr>
          <w:iCs/>
          <w:color w:val="0000FF"/>
        </w:rPr>
        <w:tab/>
        <w:t>a</w:t>
      </w:r>
      <w:r w:rsidRPr="001B6A3C">
        <w:rPr>
          <w:iCs/>
          <w:color w:val="0000FF"/>
        </w:rPr>
        <w:tab/>
        <w:t>Lichtsignal</w:t>
      </w:r>
    </w:p>
    <w:p w14:paraId="1C7E5253" w14:textId="6F45FD76" w:rsidR="00DB6D7B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b</w:t>
      </w:r>
      <w:r w:rsidRPr="001B6A3C">
        <w:rPr>
          <w:iCs/>
          <w:color w:val="0000FF"/>
        </w:rPr>
        <w:tab/>
        <w:t>chemisches Signal</w:t>
      </w:r>
    </w:p>
    <w:p w14:paraId="73AD64E0" w14:textId="70CDE846" w:rsidR="00DB6D7B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c</w:t>
      </w:r>
      <w:r w:rsidRPr="001B6A3C">
        <w:rPr>
          <w:iCs/>
          <w:color w:val="0000FF"/>
        </w:rPr>
        <w:tab/>
        <w:t>elektrisches Signal</w:t>
      </w:r>
    </w:p>
    <w:p w14:paraId="360F5A52" w14:textId="056C8917" w:rsidR="00DB6D7B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d</w:t>
      </w:r>
      <w:r w:rsidRPr="001B6A3C">
        <w:rPr>
          <w:iCs/>
          <w:color w:val="0000FF"/>
        </w:rPr>
        <w:tab/>
        <w:t>chemisches Signal</w:t>
      </w:r>
    </w:p>
    <w:p w14:paraId="4FFEBBF9" w14:textId="19AEF7E4" w:rsidR="00DB6D7B" w:rsidRPr="001B6A3C" w:rsidRDefault="00DB6D7B" w:rsidP="00DB6D7B">
      <w:pPr>
        <w:rPr>
          <w:iCs/>
          <w:color w:val="0000FF"/>
        </w:rPr>
      </w:pPr>
      <w:r w:rsidRPr="001B6A3C">
        <w:rPr>
          <w:iCs/>
          <w:color w:val="0000FF"/>
        </w:rPr>
        <w:tab/>
        <w:t>e</w:t>
      </w:r>
      <w:r w:rsidRPr="001B6A3C">
        <w:rPr>
          <w:iCs/>
          <w:color w:val="0000FF"/>
        </w:rPr>
        <w:tab/>
        <w:t>elektrisches Signal</w:t>
      </w:r>
    </w:p>
    <w:bookmarkEnd w:id="0"/>
    <w:p w14:paraId="04049BDC" w14:textId="77777777" w:rsidR="00CB5777" w:rsidRPr="001B6A3C" w:rsidRDefault="00CB5777">
      <w:pPr>
        <w:rPr>
          <w:iCs/>
          <w:color w:val="0000FF"/>
        </w:rPr>
      </w:pPr>
    </w:p>
    <w:p w14:paraId="3811CBCC" w14:textId="77777777" w:rsidR="00486A7A" w:rsidRPr="001B6A3C" w:rsidRDefault="00486A7A">
      <w:pPr>
        <w:rPr>
          <w:iCs/>
          <w:color w:val="0000FF"/>
        </w:rPr>
      </w:pPr>
    </w:p>
    <w:p w14:paraId="06FBCB82" w14:textId="7EADDB9D" w:rsidR="00486A7A" w:rsidRPr="001B6A3C" w:rsidRDefault="00486A7A" w:rsidP="007A1867">
      <w:pPr>
        <w:spacing w:after="120"/>
        <w:rPr>
          <w:iCs/>
          <w:color w:val="0000FF"/>
        </w:rPr>
      </w:pPr>
      <w:r w:rsidRPr="001B6A3C">
        <w:rPr>
          <w:iCs/>
          <w:color w:val="0000FF"/>
        </w:rPr>
        <w:t>4</w:t>
      </w:r>
      <w:r w:rsidRPr="001B6A3C">
        <w:rPr>
          <w:iCs/>
          <w:color w:val="0000FF"/>
        </w:rPr>
        <w:tab/>
        <w:t>graphische Darstellung folgender Schritte:</w:t>
      </w:r>
    </w:p>
    <w:p w14:paraId="3692D4B9" w14:textId="77777777" w:rsidR="00486A7A" w:rsidRPr="001B6A3C" w:rsidRDefault="00486A7A" w:rsidP="007A1867">
      <w:pPr>
        <w:pStyle w:val="Listenabsatz"/>
        <w:framePr w:wrap="auto" w:vAnchor="margin" w:yAlign="inline"/>
        <w:numPr>
          <w:ilvl w:val="0"/>
          <w:numId w:val="4"/>
        </w:numPr>
        <w:jc w:val="both"/>
        <w:rPr>
          <w:iCs/>
          <w:color w:val="0000FF"/>
        </w:rPr>
      </w:pPr>
      <w:r w:rsidRPr="001B6A3C">
        <w:rPr>
          <w:iCs/>
          <w:color w:val="0000FF"/>
        </w:rPr>
        <w:t>Spaltung des Rhodopsin-Moleküls mit dem Retinal in der gestreckten Form in seine beiden Bestandteile Opsin und Retinal</w:t>
      </w:r>
    </w:p>
    <w:p w14:paraId="39F798D8" w14:textId="197292B2" w:rsidR="00486A7A" w:rsidRPr="001B6A3C" w:rsidRDefault="00486A7A" w:rsidP="007A1867">
      <w:pPr>
        <w:pStyle w:val="Listenabsatz"/>
        <w:framePr w:wrap="auto" w:vAnchor="margin" w:yAlign="inline"/>
        <w:numPr>
          <w:ilvl w:val="0"/>
          <w:numId w:val="4"/>
        </w:numPr>
        <w:jc w:val="both"/>
        <w:rPr>
          <w:iCs/>
          <w:color w:val="0000FF"/>
        </w:rPr>
      </w:pPr>
      <w:r w:rsidRPr="001B6A3C">
        <w:rPr>
          <w:iCs/>
          <w:color w:val="0000FF"/>
        </w:rPr>
        <w:t xml:space="preserve">Wanderung des gestreckten Retinals in eine Zelle der benachbarten </w:t>
      </w:r>
      <w:r w:rsidR="007A1867" w:rsidRPr="001B6A3C">
        <w:rPr>
          <w:iCs/>
          <w:color w:val="0000FF"/>
        </w:rPr>
        <w:t>Pigments</w:t>
      </w:r>
      <w:r w:rsidRPr="001B6A3C">
        <w:rPr>
          <w:iCs/>
          <w:color w:val="0000FF"/>
        </w:rPr>
        <w:t>chicht</w:t>
      </w:r>
    </w:p>
    <w:p w14:paraId="6AAF75ED" w14:textId="77777777" w:rsidR="00486A7A" w:rsidRPr="001B6A3C" w:rsidRDefault="00486A7A" w:rsidP="007A1867">
      <w:pPr>
        <w:pStyle w:val="Listenabsatz"/>
        <w:framePr w:wrap="auto" w:vAnchor="margin" w:yAlign="inline"/>
        <w:numPr>
          <w:ilvl w:val="0"/>
          <w:numId w:val="4"/>
        </w:numPr>
        <w:jc w:val="both"/>
        <w:rPr>
          <w:iCs/>
          <w:color w:val="0000FF"/>
        </w:rPr>
      </w:pPr>
      <w:r w:rsidRPr="001B6A3C">
        <w:rPr>
          <w:iCs/>
          <w:color w:val="0000FF"/>
        </w:rPr>
        <w:t>dort Umwandlung in die geknickte Form</w:t>
      </w:r>
    </w:p>
    <w:p w14:paraId="684BEEAB" w14:textId="77777777" w:rsidR="00486A7A" w:rsidRPr="001B6A3C" w:rsidRDefault="00486A7A" w:rsidP="007A1867">
      <w:pPr>
        <w:pStyle w:val="Listenabsatz"/>
        <w:framePr w:wrap="auto" w:vAnchor="margin" w:yAlign="inline"/>
        <w:numPr>
          <w:ilvl w:val="0"/>
          <w:numId w:val="4"/>
        </w:numPr>
        <w:jc w:val="both"/>
        <w:rPr>
          <w:iCs/>
          <w:color w:val="0000FF"/>
        </w:rPr>
      </w:pPr>
      <w:r w:rsidRPr="001B6A3C">
        <w:rPr>
          <w:iCs/>
          <w:color w:val="0000FF"/>
        </w:rPr>
        <w:t>Rückwanderung in die Seh-Sinneszelle</w:t>
      </w:r>
    </w:p>
    <w:p w14:paraId="340BB267" w14:textId="000AA033" w:rsidR="00486A7A" w:rsidRPr="001B6A3C" w:rsidRDefault="00486A7A" w:rsidP="007A1867">
      <w:pPr>
        <w:pStyle w:val="Listenabsatz"/>
        <w:framePr w:wrap="auto" w:vAnchor="margin" w:yAlign="inline"/>
        <w:numPr>
          <w:ilvl w:val="0"/>
          <w:numId w:val="4"/>
        </w:numPr>
        <w:jc w:val="both"/>
        <w:rPr>
          <w:iCs/>
          <w:color w:val="0000FF"/>
        </w:rPr>
      </w:pPr>
      <w:r w:rsidRPr="001B6A3C">
        <w:rPr>
          <w:iCs/>
          <w:color w:val="0000FF"/>
        </w:rPr>
        <w:t>Koppelung des Retinal an Opsin</w:t>
      </w:r>
    </w:p>
    <w:p w14:paraId="33E26B26" w14:textId="77777777" w:rsidR="00486A7A" w:rsidRPr="001B6A3C" w:rsidRDefault="00486A7A" w:rsidP="00486A7A">
      <w:pPr>
        <w:rPr>
          <w:iCs/>
          <w:color w:val="0000FF"/>
        </w:rPr>
      </w:pPr>
    </w:p>
    <w:p w14:paraId="3803E403" w14:textId="77777777" w:rsidR="00486A7A" w:rsidRDefault="00486A7A" w:rsidP="00486A7A">
      <w:pPr>
        <w:rPr>
          <w:iCs/>
        </w:rPr>
      </w:pPr>
    </w:p>
    <w:p w14:paraId="196B7578" w14:textId="6200A096" w:rsidR="00486A7A" w:rsidRPr="00486A7A" w:rsidRDefault="00486A7A" w:rsidP="00486A7A">
      <w:pPr>
        <w:jc w:val="right"/>
        <w:rPr>
          <w:iCs/>
          <w:sz w:val="20"/>
          <w:szCs w:val="20"/>
        </w:rPr>
      </w:pPr>
      <w:r w:rsidRPr="00486A7A">
        <w:rPr>
          <w:iCs/>
          <w:sz w:val="20"/>
          <w:szCs w:val="20"/>
        </w:rPr>
        <w:t>Thomas Nickl, Mai 2024</w:t>
      </w:r>
    </w:p>
    <w:p w14:paraId="7760D2DC" w14:textId="77777777" w:rsidR="00CB5777" w:rsidRDefault="00CB5777">
      <w:pPr>
        <w:rPr>
          <w:iCs/>
        </w:rPr>
      </w:pPr>
    </w:p>
    <w:p w14:paraId="2EC97839" w14:textId="77777777" w:rsidR="00CB5777" w:rsidRDefault="00CB5777">
      <w:pPr>
        <w:rPr>
          <w:iCs/>
        </w:rPr>
      </w:pPr>
    </w:p>
    <w:p w14:paraId="4674E2F7" w14:textId="77777777" w:rsidR="001947A6" w:rsidRDefault="001947A6">
      <w:pPr>
        <w:rPr>
          <w:iCs/>
        </w:rPr>
      </w:pPr>
    </w:p>
    <w:p w14:paraId="1F0805CA" w14:textId="116529BF" w:rsidR="00BF7B5B" w:rsidRPr="00BF7B5B" w:rsidRDefault="00BF7B5B">
      <w:pPr>
        <w:rPr>
          <w:iCs/>
        </w:rPr>
      </w:pPr>
    </w:p>
    <w:sectPr w:rsidR="00BF7B5B" w:rsidRPr="00BF7B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30A94"/>
    <w:multiLevelType w:val="hybridMultilevel"/>
    <w:tmpl w:val="F0AC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A5A97"/>
    <w:multiLevelType w:val="hybridMultilevel"/>
    <w:tmpl w:val="295AB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8472F"/>
    <w:multiLevelType w:val="hybridMultilevel"/>
    <w:tmpl w:val="BBB0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3FE8"/>
    <w:multiLevelType w:val="hybridMultilevel"/>
    <w:tmpl w:val="EDBE1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10193">
    <w:abstractNumId w:val="2"/>
  </w:num>
  <w:num w:numId="2" w16cid:durableId="1430932090">
    <w:abstractNumId w:val="3"/>
  </w:num>
  <w:num w:numId="3" w16cid:durableId="920723613">
    <w:abstractNumId w:val="1"/>
  </w:num>
  <w:num w:numId="4" w16cid:durableId="104969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4"/>
    <w:rsid w:val="0003436A"/>
    <w:rsid w:val="000C5D89"/>
    <w:rsid w:val="000E4006"/>
    <w:rsid w:val="00101DB4"/>
    <w:rsid w:val="00127721"/>
    <w:rsid w:val="001947A6"/>
    <w:rsid w:val="001B6A3C"/>
    <w:rsid w:val="00202D20"/>
    <w:rsid w:val="00266225"/>
    <w:rsid w:val="002B194C"/>
    <w:rsid w:val="002B69B6"/>
    <w:rsid w:val="002D7C19"/>
    <w:rsid w:val="00345ABF"/>
    <w:rsid w:val="00400A46"/>
    <w:rsid w:val="00411F40"/>
    <w:rsid w:val="004817A0"/>
    <w:rsid w:val="00486A7A"/>
    <w:rsid w:val="00487B29"/>
    <w:rsid w:val="0049112A"/>
    <w:rsid w:val="005045D3"/>
    <w:rsid w:val="0052309D"/>
    <w:rsid w:val="005527A3"/>
    <w:rsid w:val="0056110E"/>
    <w:rsid w:val="005B240D"/>
    <w:rsid w:val="005E0638"/>
    <w:rsid w:val="00610F02"/>
    <w:rsid w:val="006363E7"/>
    <w:rsid w:val="00651123"/>
    <w:rsid w:val="006B5C60"/>
    <w:rsid w:val="006C758D"/>
    <w:rsid w:val="00707428"/>
    <w:rsid w:val="007A1867"/>
    <w:rsid w:val="007A1AC8"/>
    <w:rsid w:val="007E466C"/>
    <w:rsid w:val="0080627A"/>
    <w:rsid w:val="008325C5"/>
    <w:rsid w:val="0086459D"/>
    <w:rsid w:val="008722FD"/>
    <w:rsid w:val="008A1FB8"/>
    <w:rsid w:val="0097569A"/>
    <w:rsid w:val="00977C0A"/>
    <w:rsid w:val="009D0096"/>
    <w:rsid w:val="00AA2172"/>
    <w:rsid w:val="00AB0DFB"/>
    <w:rsid w:val="00AE05A0"/>
    <w:rsid w:val="00B63024"/>
    <w:rsid w:val="00B66470"/>
    <w:rsid w:val="00BD2254"/>
    <w:rsid w:val="00BF7B5B"/>
    <w:rsid w:val="00C0436F"/>
    <w:rsid w:val="00C27152"/>
    <w:rsid w:val="00C3467C"/>
    <w:rsid w:val="00CB5777"/>
    <w:rsid w:val="00CB7DDC"/>
    <w:rsid w:val="00DB6D7B"/>
    <w:rsid w:val="00E07B58"/>
    <w:rsid w:val="00E65F0B"/>
    <w:rsid w:val="00EB30BA"/>
    <w:rsid w:val="00ED4FF7"/>
    <w:rsid w:val="00F3443D"/>
    <w:rsid w:val="00F40429"/>
    <w:rsid w:val="00F94A41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6624"/>
  <w15:chartTrackingRefBased/>
  <w15:docId w15:val="{1D319D69-C280-4E5C-8843-99D9BD71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D0096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40429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58</cp:revision>
  <dcterms:created xsi:type="dcterms:W3CDTF">2024-02-24T10:27:00Z</dcterms:created>
  <dcterms:modified xsi:type="dcterms:W3CDTF">2025-01-13T10:42:00Z</dcterms:modified>
</cp:coreProperties>
</file>