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8440" w14:textId="77777777" w:rsidR="003169E4" w:rsidRPr="003169E4" w:rsidRDefault="003169E4" w:rsidP="003169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69E4">
        <w:rPr>
          <w:rFonts w:ascii="Arial" w:hAnsi="Arial" w:cs="Arial"/>
          <w:b/>
          <w:bCs/>
          <w:sz w:val="32"/>
          <w:szCs w:val="32"/>
        </w:rPr>
        <w:t>Codierung der Information</w:t>
      </w:r>
    </w:p>
    <w:p w14:paraId="0F2095F1" w14:textId="77777777" w:rsidR="00634548" w:rsidRPr="003169E4" w:rsidRDefault="00634548">
      <w:pPr>
        <w:rPr>
          <w:rFonts w:ascii="Arial" w:hAnsi="Arial" w:cs="Arial"/>
          <w:sz w:val="22"/>
          <w:szCs w:val="22"/>
        </w:rPr>
      </w:pPr>
    </w:p>
    <w:p w14:paraId="435D5955" w14:textId="70478D61" w:rsidR="003169E4" w:rsidRPr="003169E4" w:rsidRDefault="003169E4">
      <w:pPr>
        <w:rPr>
          <w:rFonts w:ascii="Arial" w:hAnsi="Arial" w:cs="Arial"/>
          <w:b/>
          <w:bCs/>
          <w:sz w:val="22"/>
          <w:szCs w:val="22"/>
        </w:rPr>
      </w:pPr>
      <w:r w:rsidRPr="003169E4">
        <w:rPr>
          <w:rFonts w:ascii="Arial" w:hAnsi="Arial" w:cs="Arial"/>
          <w:b/>
          <w:bCs/>
          <w:sz w:val="22"/>
          <w:szCs w:val="22"/>
        </w:rPr>
        <w:t>Aufgaben</w:t>
      </w:r>
    </w:p>
    <w:p w14:paraId="74A0F00F" w14:textId="77777777" w:rsidR="003169E4" w:rsidRDefault="003169E4">
      <w:pPr>
        <w:rPr>
          <w:rFonts w:ascii="Arial" w:hAnsi="Arial" w:cs="Arial"/>
          <w:sz w:val="22"/>
          <w:szCs w:val="22"/>
        </w:rPr>
      </w:pPr>
    </w:p>
    <w:p w14:paraId="5CE5433E" w14:textId="0A147C0E" w:rsidR="00713D2F" w:rsidRPr="00713D2F" w:rsidRDefault="00713D2F">
      <w:pPr>
        <w:rPr>
          <w:rFonts w:ascii="Arial" w:hAnsi="Arial" w:cs="Arial"/>
          <w:b/>
          <w:bCs/>
          <w:sz w:val="22"/>
          <w:szCs w:val="22"/>
        </w:rPr>
      </w:pPr>
      <w:r w:rsidRPr="00713D2F">
        <w:rPr>
          <w:rFonts w:ascii="Arial" w:hAnsi="Arial" w:cs="Arial"/>
          <w:b/>
          <w:bCs/>
          <w:sz w:val="22"/>
          <w:szCs w:val="22"/>
        </w:rPr>
        <w:t>1</w:t>
      </w:r>
      <w:r w:rsidRPr="00713D2F">
        <w:rPr>
          <w:rFonts w:ascii="Arial" w:hAnsi="Arial" w:cs="Arial"/>
          <w:b/>
          <w:bCs/>
          <w:sz w:val="22"/>
          <w:szCs w:val="22"/>
        </w:rPr>
        <w:tab/>
        <w:t>Reizschwelle</w:t>
      </w:r>
      <w:r w:rsidR="00DB6857" w:rsidRPr="00DB6857">
        <w:rPr>
          <w:rFonts w:ascii="Arial" w:hAnsi="Arial" w:cs="Arial"/>
          <w:bCs/>
          <w:sz w:val="22"/>
          <w:szCs w:val="22"/>
        </w:rPr>
        <w:t xml:space="preserve"> (M1)</w:t>
      </w:r>
    </w:p>
    <w:p w14:paraId="48D9DF72" w14:textId="1BEFF18E" w:rsidR="00713D2F" w:rsidRDefault="00DB6857" w:rsidP="00DB6857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B1 </w:t>
      </w:r>
      <w:r w:rsidR="00713D2F">
        <w:rPr>
          <w:rFonts w:ascii="Arial" w:hAnsi="Arial" w:cs="Arial"/>
          <w:sz w:val="22"/>
          <w:szCs w:val="22"/>
        </w:rPr>
        <w:t>zeigt den Verlauf des Membranpotentials bei künstlicher Reizung mit unterschied</w:t>
      </w:r>
      <w:r>
        <w:rPr>
          <w:rFonts w:ascii="Arial" w:hAnsi="Arial" w:cs="Arial"/>
          <w:sz w:val="22"/>
          <w:szCs w:val="22"/>
        </w:rPr>
        <w:softHyphen/>
      </w:r>
      <w:r w:rsidR="00713D2F">
        <w:rPr>
          <w:rFonts w:ascii="Arial" w:hAnsi="Arial" w:cs="Arial"/>
          <w:sz w:val="22"/>
          <w:szCs w:val="22"/>
        </w:rPr>
        <w:t>lichen Reizintensitäten.</w:t>
      </w:r>
    </w:p>
    <w:p w14:paraId="6DABB998" w14:textId="071FB324" w:rsidR="003169E4" w:rsidRDefault="00713D2F" w:rsidP="00713D2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Beschreiben Sie den </w:t>
      </w:r>
      <w:r w:rsidR="000169C2">
        <w:rPr>
          <w:rFonts w:ascii="Arial" w:hAnsi="Arial" w:cs="Arial"/>
          <w:sz w:val="22"/>
          <w:szCs w:val="22"/>
        </w:rPr>
        <w:t xml:space="preserve">gesamten </w:t>
      </w:r>
      <w:r>
        <w:rPr>
          <w:rFonts w:ascii="Arial" w:hAnsi="Arial" w:cs="Arial"/>
          <w:sz w:val="22"/>
          <w:szCs w:val="22"/>
        </w:rPr>
        <w:t>Verlauf des Membranpotentials.</w:t>
      </w:r>
    </w:p>
    <w:p w14:paraId="2D919521" w14:textId="77777777" w:rsidR="003169E4" w:rsidRDefault="003169E4">
      <w:pPr>
        <w:rPr>
          <w:rFonts w:ascii="Arial" w:hAnsi="Arial" w:cs="Arial"/>
          <w:sz w:val="22"/>
          <w:szCs w:val="22"/>
        </w:rPr>
      </w:pPr>
    </w:p>
    <w:p w14:paraId="2B820C5E" w14:textId="42BCE36B" w:rsidR="00E95754" w:rsidRPr="00E95754" w:rsidRDefault="00E95754" w:rsidP="00E9575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E95754">
        <w:rPr>
          <w:rFonts w:ascii="Arial" w:hAnsi="Arial" w:cs="Arial"/>
          <w:b/>
          <w:bCs/>
          <w:sz w:val="22"/>
          <w:szCs w:val="22"/>
        </w:rPr>
        <w:t>2</w:t>
      </w:r>
      <w:r w:rsidRPr="00E95754">
        <w:rPr>
          <w:rFonts w:ascii="Arial" w:hAnsi="Arial" w:cs="Arial"/>
          <w:b/>
          <w:bCs/>
          <w:sz w:val="22"/>
          <w:szCs w:val="22"/>
        </w:rPr>
        <w:tab/>
        <w:t>Informations-Umwandlung</w:t>
      </w:r>
      <w:r w:rsidR="00DB6857">
        <w:rPr>
          <w:rFonts w:ascii="Arial" w:hAnsi="Arial" w:cs="Arial"/>
          <w:b/>
          <w:bCs/>
          <w:sz w:val="22"/>
          <w:szCs w:val="22"/>
        </w:rPr>
        <w:t xml:space="preserve"> </w:t>
      </w:r>
      <w:r w:rsidR="00DB6857">
        <w:rPr>
          <w:rFonts w:ascii="Arial" w:hAnsi="Arial" w:cs="Arial"/>
          <w:sz w:val="22"/>
          <w:szCs w:val="22"/>
        </w:rPr>
        <w:t>(M2)</w:t>
      </w:r>
    </w:p>
    <w:p w14:paraId="60A7BDA7" w14:textId="20C1EC1A" w:rsidR="00E95754" w:rsidRDefault="00E95754" w:rsidP="00D4286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Beschreiben Sie </w:t>
      </w:r>
      <w:r w:rsidR="00D4286C">
        <w:rPr>
          <w:rFonts w:ascii="Arial" w:hAnsi="Arial" w:cs="Arial"/>
          <w:sz w:val="22"/>
          <w:szCs w:val="22"/>
        </w:rPr>
        <w:t xml:space="preserve">anhand von </w:t>
      </w:r>
      <w:r w:rsidR="00DB6857">
        <w:rPr>
          <w:rFonts w:ascii="Arial" w:hAnsi="Arial" w:cs="Arial"/>
          <w:sz w:val="22"/>
          <w:szCs w:val="22"/>
        </w:rPr>
        <w:t>B2</w:t>
      </w:r>
      <w:r w:rsidR="00D42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möglichst genau die Zusammenhänge zwischen den verabreichten elektrischen</w:t>
      </w:r>
      <w:r w:rsidR="00D42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Reizen und den gemessenen Veränderungen des</w:t>
      </w:r>
      <w:r w:rsidR="00D42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</w:t>
      </w:r>
      <w:r w:rsidR="00D4286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bran</w:t>
      </w:r>
      <w:r w:rsidR="00D4286C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potentials.</w:t>
      </w:r>
      <w:r w:rsidR="00AF316A">
        <w:rPr>
          <w:rFonts w:ascii="Arial" w:hAnsi="Arial" w:cs="Arial"/>
          <w:sz w:val="22"/>
          <w:szCs w:val="22"/>
        </w:rPr>
        <w:t xml:space="preserve"> Beschreiben Sie die Umcodierung</w:t>
      </w:r>
      <w:r w:rsidR="00DB6857">
        <w:rPr>
          <w:rFonts w:ascii="Arial" w:hAnsi="Arial" w:cs="Arial"/>
          <w:sz w:val="22"/>
          <w:szCs w:val="22"/>
        </w:rPr>
        <w:t>en</w:t>
      </w:r>
      <w:r w:rsidR="00AF316A">
        <w:rPr>
          <w:rFonts w:ascii="Arial" w:hAnsi="Arial" w:cs="Arial"/>
          <w:sz w:val="22"/>
          <w:szCs w:val="22"/>
        </w:rPr>
        <w:t xml:space="preserve"> von Reizstärke und Reizdauer.</w:t>
      </w:r>
    </w:p>
    <w:p w14:paraId="6C9DC94C" w14:textId="77777777" w:rsidR="00A01FF4" w:rsidRDefault="00A01FF4" w:rsidP="00E95754">
      <w:pPr>
        <w:jc w:val="both"/>
        <w:rPr>
          <w:rFonts w:ascii="Arial" w:hAnsi="Arial" w:cs="Arial"/>
          <w:sz w:val="22"/>
          <w:szCs w:val="22"/>
        </w:rPr>
      </w:pPr>
    </w:p>
    <w:p w14:paraId="4E410277" w14:textId="44149C8F" w:rsidR="00A01FF4" w:rsidRPr="00A01FF4" w:rsidRDefault="00A01FF4" w:rsidP="00E957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1FF4">
        <w:rPr>
          <w:rFonts w:ascii="Arial" w:hAnsi="Arial" w:cs="Arial"/>
          <w:b/>
          <w:bCs/>
          <w:sz w:val="22"/>
          <w:szCs w:val="22"/>
        </w:rPr>
        <w:t>3</w:t>
      </w:r>
      <w:r w:rsidRPr="00A01FF4">
        <w:rPr>
          <w:rFonts w:ascii="Arial" w:hAnsi="Arial" w:cs="Arial"/>
          <w:b/>
          <w:bCs/>
          <w:sz w:val="22"/>
          <w:szCs w:val="22"/>
        </w:rPr>
        <w:tab/>
        <w:t>Refraktärphasen</w:t>
      </w:r>
      <w:r w:rsidR="00DB6857">
        <w:rPr>
          <w:rFonts w:ascii="Arial" w:hAnsi="Arial" w:cs="Arial"/>
          <w:b/>
          <w:bCs/>
          <w:sz w:val="22"/>
          <w:szCs w:val="22"/>
        </w:rPr>
        <w:t xml:space="preserve"> </w:t>
      </w:r>
      <w:r w:rsidR="00DB6857">
        <w:rPr>
          <w:rFonts w:ascii="Arial" w:hAnsi="Arial" w:cs="Arial"/>
          <w:sz w:val="22"/>
          <w:szCs w:val="22"/>
        </w:rPr>
        <w:t>(M3)</w:t>
      </w:r>
    </w:p>
    <w:p w14:paraId="31A4FDB2" w14:textId="1E9FC5BE" w:rsidR="00E10BF9" w:rsidRDefault="003C23F5" w:rsidP="00E10BF9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 w:rsidR="00E10BF9">
        <w:rPr>
          <w:rFonts w:ascii="Arial" w:hAnsi="Arial" w:cs="Arial"/>
          <w:sz w:val="22"/>
          <w:szCs w:val="22"/>
        </w:rPr>
        <w:tab/>
      </w:r>
      <w:r w:rsidR="00A01FF4">
        <w:rPr>
          <w:rFonts w:ascii="Arial" w:hAnsi="Arial" w:cs="Arial"/>
          <w:sz w:val="22"/>
          <w:szCs w:val="22"/>
        </w:rPr>
        <w:t xml:space="preserve">Ermitteln Sie die Dauer </w:t>
      </w:r>
      <w:r w:rsidR="00D4286C">
        <w:rPr>
          <w:rFonts w:ascii="Arial" w:hAnsi="Arial" w:cs="Arial"/>
          <w:sz w:val="22"/>
          <w:szCs w:val="22"/>
        </w:rPr>
        <w:t xml:space="preserve">der </w:t>
      </w:r>
      <w:r w:rsidR="00A01FF4">
        <w:rPr>
          <w:rFonts w:ascii="Arial" w:hAnsi="Arial" w:cs="Arial"/>
          <w:sz w:val="22"/>
          <w:szCs w:val="22"/>
        </w:rPr>
        <w:t>beide</w:t>
      </w:r>
      <w:r w:rsidR="00D4286C">
        <w:rPr>
          <w:rFonts w:ascii="Arial" w:hAnsi="Arial" w:cs="Arial"/>
          <w:sz w:val="22"/>
          <w:szCs w:val="22"/>
        </w:rPr>
        <w:t>n</w:t>
      </w:r>
      <w:r w:rsidR="00A01FF4">
        <w:rPr>
          <w:rFonts w:ascii="Arial" w:hAnsi="Arial" w:cs="Arial"/>
          <w:sz w:val="22"/>
          <w:szCs w:val="22"/>
        </w:rPr>
        <w:t xml:space="preserve"> Refraktärphasen am Axon einer Nervenzelle</w:t>
      </w:r>
      <w:r w:rsidR="00E10BF9">
        <w:rPr>
          <w:rFonts w:ascii="Arial" w:hAnsi="Arial" w:cs="Arial"/>
          <w:sz w:val="22"/>
          <w:szCs w:val="22"/>
        </w:rPr>
        <w:t xml:space="preserve"> (</w:t>
      </w:r>
      <w:r w:rsidR="00DB6857">
        <w:rPr>
          <w:rFonts w:ascii="Arial" w:hAnsi="Arial" w:cs="Arial"/>
          <w:sz w:val="22"/>
          <w:szCs w:val="22"/>
        </w:rPr>
        <w:t>B</w:t>
      </w:r>
      <w:r w:rsidR="00E10BF9">
        <w:rPr>
          <w:rFonts w:ascii="Arial" w:hAnsi="Arial" w:cs="Arial"/>
          <w:sz w:val="22"/>
          <w:szCs w:val="22"/>
        </w:rPr>
        <w:t xml:space="preserve">3). </w:t>
      </w:r>
    </w:p>
    <w:p w14:paraId="7E9EFA84" w14:textId="11764289" w:rsidR="003169E4" w:rsidRDefault="003C23F5" w:rsidP="00E10BF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 w:rsidR="00E10BF9">
        <w:rPr>
          <w:rFonts w:ascii="Arial" w:hAnsi="Arial" w:cs="Arial"/>
          <w:sz w:val="22"/>
          <w:szCs w:val="22"/>
        </w:rPr>
        <w:tab/>
        <w:t>Grenzen Sie in eigenen Worten die Begriffe absolute und relative Refraktärphase von</w:t>
      </w:r>
      <w:r w:rsidR="00E10BF9">
        <w:rPr>
          <w:rFonts w:ascii="Arial" w:hAnsi="Arial" w:cs="Arial"/>
          <w:sz w:val="22"/>
          <w:szCs w:val="22"/>
        </w:rPr>
        <w:softHyphen/>
      </w:r>
      <w:r w:rsidR="00E10BF9">
        <w:rPr>
          <w:rFonts w:ascii="Arial" w:hAnsi="Arial" w:cs="Arial"/>
          <w:sz w:val="22"/>
          <w:szCs w:val="22"/>
        </w:rPr>
        <w:tab/>
        <w:t>einander ab.</w:t>
      </w:r>
    </w:p>
    <w:p w14:paraId="5E631127" w14:textId="320A1605" w:rsidR="003C23F5" w:rsidRDefault="003C23F5" w:rsidP="00E10BF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 xml:space="preserve">Ermitteln Sie die Höhe der passiven Depolarisierung, die erreicht werden muss, um </w:t>
      </w:r>
      <w:r>
        <w:rPr>
          <w:rFonts w:ascii="Arial" w:hAnsi="Arial" w:cs="Arial"/>
          <w:sz w:val="22"/>
          <w:szCs w:val="22"/>
        </w:rPr>
        <w:tab/>
        <w:t>während der relativen Refraktärphase ein Aktionspotential auszulösen, und beschrei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ab/>
        <w:t>ben Sie den Unterschied zu „normalen“ Aktionspotentialen.</w:t>
      </w:r>
    </w:p>
    <w:p w14:paraId="52FB76E2" w14:textId="77777777" w:rsidR="003169E4" w:rsidRPr="003169E4" w:rsidRDefault="003169E4" w:rsidP="003169E4">
      <w:pPr>
        <w:rPr>
          <w:rFonts w:ascii="Arial" w:hAnsi="Arial" w:cs="Arial"/>
          <w:sz w:val="22"/>
          <w:szCs w:val="22"/>
        </w:rPr>
      </w:pPr>
    </w:p>
    <w:p w14:paraId="140CAE85" w14:textId="77777777" w:rsidR="003169E4" w:rsidRPr="003169E4" w:rsidRDefault="003169E4" w:rsidP="003169E4">
      <w:pPr>
        <w:rPr>
          <w:rFonts w:ascii="Arial" w:hAnsi="Arial" w:cs="Arial"/>
          <w:sz w:val="22"/>
          <w:szCs w:val="22"/>
        </w:rPr>
      </w:pPr>
    </w:p>
    <w:p w14:paraId="3C6FE03C" w14:textId="77777777" w:rsidR="003169E4" w:rsidRDefault="003169E4" w:rsidP="003169E4">
      <w:pPr>
        <w:rPr>
          <w:rFonts w:ascii="Arial" w:hAnsi="Arial" w:cs="Arial"/>
          <w:sz w:val="22"/>
          <w:szCs w:val="22"/>
        </w:rPr>
      </w:pPr>
    </w:p>
    <w:p w14:paraId="70F984F1" w14:textId="77777777" w:rsidR="008824EA" w:rsidRDefault="008824EA" w:rsidP="003169E4">
      <w:pPr>
        <w:rPr>
          <w:rFonts w:ascii="Arial" w:hAnsi="Arial" w:cs="Arial"/>
          <w:sz w:val="22"/>
          <w:szCs w:val="22"/>
        </w:rPr>
      </w:pPr>
    </w:p>
    <w:p w14:paraId="1B57D3EF" w14:textId="77777777" w:rsidR="008824EA" w:rsidRDefault="008824EA" w:rsidP="003169E4">
      <w:pPr>
        <w:rPr>
          <w:rFonts w:ascii="Arial" w:hAnsi="Arial" w:cs="Arial"/>
          <w:sz w:val="22"/>
          <w:szCs w:val="22"/>
        </w:rPr>
      </w:pPr>
    </w:p>
    <w:p w14:paraId="76F119CB" w14:textId="77777777" w:rsidR="008824EA" w:rsidRDefault="008824EA" w:rsidP="003169E4">
      <w:pPr>
        <w:rPr>
          <w:rFonts w:ascii="Arial" w:hAnsi="Arial" w:cs="Arial"/>
          <w:sz w:val="22"/>
          <w:szCs w:val="22"/>
        </w:rPr>
      </w:pPr>
    </w:p>
    <w:p w14:paraId="79F38402" w14:textId="77777777" w:rsidR="003C23F5" w:rsidRDefault="003C23F5" w:rsidP="003169E4">
      <w:pPr>
        <w:rPr>
          <w:rFonts w:ascii="Arial" w:hAnsi="Arial" w:cs="Arial"/>
          <w:sz w:val="22"/>
          <w:szCs w:val="22"/>
        </w:rPr>
      </w:pPr>
    </w:p>
    <w:p w14:paraId="797FFA4E" w14:textId="77777777" w:rsidR="008824EA" w:rsidRPr="003169E4" w:rsidRDefault="008824EA" w:rsidP="003169E4">
      <w:pPr>
        <w:rPr>
          <w:rFonts w:ascii="Arial" w:hAnsi="Arial" w:cs="Arial"/>
          <w:sz w:val="22"/>
          <w:szCs w:val="22"/>
        </w:rPr>
      </w:pPr>
    </w:p>
    <w:p w14:paraId="2AFA33D1" w14:textId="77777777" w:rsidR="003169E4" w:rsidRPr="003169E4" w:rsidRDefault="003169E4" w:rsidP="003169E4">
      <w:pPr>
        <w:rPr>
          <w:rFonts w:ascii="Arial" w:hAnsi="Arial" w:cs="Arial"/>
          <w:b/>
          <w:bCs/>
          <w:sz w:val="22"/>
          <w:szCs w:val="22"/>
        </w:rPr>
      </w:pPr>
      <w:r w:rsidRPr="003169E4">
        <w:rPr>
          <w:rFonts w:ascii="Arial" w:hAnsi="Arial" w:cs="Arial"/>
          <w:b/>
          <w:bCs/>
          <w:sz w:val="22"/>
          <w:szCs w:val="22"/>
        </w:rPr>
        <w:t>Materialien</w:t>
      </w:r>
    </w:p>
    <w:p w14:paraId="5BA2A07B" w14:textId="5921A4A5" w:rsidR="003169E4" w:rsidRPr="003169E4" w:rsidRDefault="003169E4" w:rsidP="003169E4">
      <w:pPr>
        <w:rPr>
          <w:rFonts w:ascii="Arial" w:hAnsi="Arial" w:cs="Arial"/>
          <w:bCs/>
          <w:sz w:val="22"/>
          <w:szCs w:val="22"/>
        </w:rPr>
      </w:pPr>
    </w:p>
    <w:p w14:paraId="100297B4" w14:textId="77777777" w:rsidR="003169E4" w:rsidRPr="003169E4" w:rsidRDefault="003169E4" w:rsidP="003169E4">
      <w:pPr>
        <w:rPr>
          <w:rFonts w:ascii="Arial" w:hAnsi="Arial" w:cs="Arial"/>
          <w:bCs/>
          <w:sz w:val="22"/>
          <w:szCs w:val="22"/>
        </w:rPr>
      </w:pPr>
    </w:p>
    <w:p w14:paraId="4E828252" w14:textId="4D1C210C" w:rsidR="003169E4" w:rsidRPr="003169E4" w:rsidRDefault="003169E4" w:rsidP="003169E4">
      <w:pPr>
        <w:rPr>
          <w:rFonts w:ascii="Arial" w:hAnsi="Arial" w:cs="Arial"/>
          <w:b/>
          <w:sz w:val="22"/>
          <w:szCs w:val="22"/>
        </w:rPr>
      </w:pPr>
      <w:r w:rsidRPr="003169E4">
        <w:rPr>
          <w:rFonts w:ascii="Arial" w:hAnsi="Arial" w:cs="Arial"/>
          <w:b/>
          <w:sz w:val="22"/>
          <w:szCs w:val="22"/>
        </w:rPr>
        <w:t>M1</w:t>
      </w:r>
      <w:r w:rsidRPr="003169E4">
        <w:rPr>
          <w:rFonts w:ascii="Arial" w:hAnsi="Arial" w:cs="Arial"/>
          <w:b/>
          <w:sz w:val="22"/>
          <w:szCs w:val="22"/>
        </w:rPr>
        <w:tab/>
        <w:t>Alles-oder-nichts-Prinzip</w:t>
      </w:r>
    </w:p>
    <w:p w14:paraId="7FCE6AE3" w14:textId="7AB627ED" w:rsidR="003169E4" w:rsidRDefault="00DB6857" w:rsidP="008824EA">
      <w:pPr>
        <w:pStyle w:val="Standard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1654E" wp14:editId="71110DE4">
                <wp:simplePos x="0" y="0"/>
                <wp:positionH relativeFrom="column">
                  <wp:posOffset>-93492</wp:posOffset>
                </wp:positionH>
                <wp:positionV relativeFrom="paragraph">
                  <wp:posOffset>267970</wp:posOffset>
                </wp:positionV>
                <wp:extent cx="509905" cy="410210"/>
                <wp:effectExtent l="0" t="0" r="0" b="0"/>
                <wp:wrapNone/>
                <wp:docPr id="6934609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848F6" w14:textId="77777777" w:rsidR="00DB6857" w:rsidRDefault="00DB6857" w:rsidP="00DB68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654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7.35pt;margin-top:21.1pt;width:40.15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" filled="f" stroked="f" strokeweight=".5pt">
                <v:textbox>
                  <w:txbxContent>
                    <w:p w14:paraId="4E2848F6" w14:textId="77777777" w:rsidR="00DB6857" w:rsidRDefault="00DB6857" w:rsidP="00DB68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3169E4">
        <w:rPr>
          <w:noProof/>
        </w:rPr>
        <w:drawing>
          <wp:inline distT="0" distB="0" distL="0" distR="0" wp14:anchorId="529971B3" wp14:editId="5C62683F">
            <wp:extent cx="5040000" cy="2174400"/>
            <wp:effectExtent l="0" t="0" r="8255" b="0"/>
            <wp:docPr id="16823466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8445" w14:textId="48A6AF1B" w:rsidR="003169E4" w:rsidRDefault="00DB6857" w:rsidP="00713D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B1 </w:t>
      </w:r>
      <w:r w:rsidR="003169E4" w:rsidRPr="003169E4">
        <w:rPr>
          <w:rFonts w:ascii="Arial" w:hAnsi="Arial" w:cs="Arial"/>
          <w:bCs/>
          <w:sz w:val="22"/>
          <w:szCs w:val="22"/>
        </w:rPr>
        <w:t>zeigt das Membranpotential an einem Axon, das über eine Reizelektrode nach</w:t>
      </w:r>
      <w:r w:rsidR="00713D2F">
        <w:rPr>
          <w:rFonts w:ascii="Arial" w:hAnsi="Arial" w:cs="Arial"/>
          <w:bCs/>
          <w:sz w:val="22"/>
          <w:szCs w:val="22"/>
        </w:rPr>
        <w:softHyphen/>
      </w:r>
      <w:r w:rsidR="003169E4" w:rsidRPr="003169E4">
        <w:rPr>
          <w:rFonts w:ascii="Arial" w:hAnsi="Arial" w:cs="Arial"/>
          <w:bCs/>
          <w:sz w:val="22"/>
          <w:szCs w:val="22"/>
        </w:rPr>
        <w:t>einander mit immer stärkerer Intensität gereizt wird.</w:t>
      </w:r>
      <w:r w:rsidR="00713D2F">
        <w:rPr>
          <w:rFonts w:ascii="Arial" w:hAnsi="Arial" w:cs="Arial"/>
          <w:bCs/>
          <w:sz w:val="22"/>
          <w:szCs w:val="22"/>
        </w:rPr>
        <w:t xml:space="preserve"> </w:t>
      </w:r>
    </w:p>
    <w:p w14:paraId="4E366563" w14:textId="77777777" w:rsidR="00E95754" w:rsidRDefault="00E95754" w:rsidP="00713D2F">
      <w:pPr>
        <w:jc w:val="both"/>
        <w:rPr>
          <w:rFonts w:ascii="Arial" w:hAnsi="Arial" w:cs="Arial"/>
          <w:bCs/>
          <w:sz w:val="22"/>
          <w:szCs w:val="22"/>
        </w:rPr>
      </w:pPr>
    </w:p>
    <w:p w14:paraId="7B8EDB1C" w14:textId="0AEDB6FF" w:rsidR="00E95754" w:rsidRPr="00E95754" w:rsidRDefault="00E95754" w:rsidP="00713D2F">
      <w:pPr>
        <w:jc w:val="both"/>
        <w:rPr>
          <w:rFonts w:ascii="Arial" w:hAnsi="Arial" w:cs="Arial"/>
          <w:b/>
          <w:sz w:val="22"/>
          <w:szCs w:val="22"/>
        </w:rPr>
      </w:pPr>
      <w:r w:rsidRPr="00E95754">
        <w:rPr>
          <w:rFonts w:ascii="Arial" w:hAnsi="Arial" w:cs="Arial"/>
          <w:b/>
          <w:sz w:val="22"/>
          <w:szCs w:val="22"/>
        </w:rPr>
        <w:lastRenderedPageBreak/>
        <w:t>M2</w:t>
      </w:r>
      <w:r w:rsidRPr="00E95754">
        <w:rPr>
          <w:rFonts w:ascii="Arial" w:hAnsi="Arial" w:cs="Arial"/>
          <w:b/>
          <w:sz w:val="22"/>
          <w:szCs w:val="22"/>
        </w:rPr>
        <w:tab/>
        <w:t>Informations-Umwandlung</w:t>
      </w:r>
    </w:p>
    <w:p w14:paraId="6C7019A0" w14:textId="60ED1356" w:rsidR="00E95754" w:rsidRDefault="00DB6857" w:rsidP="00E957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B2 </w:t>
      </w:r>
      <w:r w:rsidR="00E95754">
        <w:rPr>
          <w:rFonts w:ascii="Arial" w:hAnsi="Arial" w:cs="Arial"/>
          <w:bCs/>
          <w:sz w:val="22"/>
          <w:szCs w:val="22"/>
        </w:rPr>
        <w:t xml:space="preserve">zeigt links die Anordnung einer Messelektrode M und einer </w:t>
      </w:r>
      <w:r w:rsidR="00AF316A">
        <w:rPr>
          <w:rFonts w:ascii="Arial" w:hAnsi="Arial" w:cs="Arial"/>
          <w:bCs/>
          <w:sz w:val="22"/>
          <w:szCs w:val="22"/>
        </w:rPr>
        <w:t xml:space="preserve">regelbaren </w:t>
      </w:r>
      <w:r w:rsidR="00E95754">
        <w:rPr>
          <w:rFonts w:ascii="Arial" w:hAnsi="Arial" w:cs="Arial"/>
          <w:bCs/>
          <w:sz w:val="22"/>
          <w:szCs w:val="22"/>
        </w:rPr>
        <w:t>elektri</w:t>
      </w:r>
      <w:r w:rsidR="00E95754">
        <w:rPr>
          <w:rFonts w:ascii="Arial" w:hAnsi="Arial" w:cs="Arial"/>
          <w:bCs/>
          <w:sz w:val="22"/>
          <w:szCs w:val="22"/>
        </w:rPr>
        <w:softHyphen/>
        <w:t>schen Reiz</w:t>
      </w:r>
      <w:r>
        <w:rPr>
          <w:rFonts w:ascii="Arial" w:hAnsi="Arial" w:cs="Arial"/>
          <w:bCs/>
          <w:sz w:val="22"/>
          <w:szCs w:val="22"/>
        </w:rPr>
        <w:softHyphen/>
      </w:r>
      <w:r w:rsidR="00E95754">
        <w:rPr>
          <w:rFonts w:ascii="Arial" w:hAnsi="Arial" w:cs="Arial"/>
          <w:bCs/>
          <w:sz w:val="22"/>
          <w:szCs w:val="22"/>
        </w:rPr>
        <w:t>elek</w:t>
      </w:r>
      <w:r>
        <w:rPr>
          <w:rFonts w:ascii="Arial" w:hAnsi="Arial" w:cs="Arial"/>
          <w:bCs/>
          <w:sz w:val="22"/>
          <w:szCs w:val="22"/>
        </w:rPr>
        <w:softHyphen/>
      </w:r>
      <w:r w:rsidR="00E95754">
        <w:rPr>
          <w:rFonts w:ascii="Arial" w:hAnsi="Arial" w:cs="Arial"/>
          <w:bCs/>
          <w:sz w:val="22"/>
          <w:szCs w:val="22"/>
        </w:rPr>
        <w:t>trode R am selben Axon. In der Graphik rechts sind unten d</w:t>
      </w:r>
      <w:r w:rsidR="00D4286C">
        <w:rPr>
          <w:rFonts w:ascii="Arial" w:hAnsi="Arial" w:cs="Arial"/>
          <w:bCs/>
          <w:sz w:val="22"/>
          <w:szCs w:val="22"/>
        </w:rPr>
        <w:t>ie</w:t>
      </w:r>
      <w:r w:rsidR="00E95754">
        <w:rPr>
          <w:rFonts w:ascii="Arial" w:hAnsi="Arial" w:cs="Arial"/>
          <w:bCs/>
          <w:sz w:val="22"/>
          <w:szCs w:val="22"/>
        </w:rPr>
        <w:t xml:space="preserve"> über die Reiz</w:t>
      </w:r>
      <w:r w:rsidR="00E95754">
        <w:rPr>
          <w:rFonts w:ascii="Arial" w:hAnsi="Arial" w:cs="Arial"/>
          <w:bCs/>
          <w:sz w:val="22"/>
          <w:szCs w:val="22"/>
        </w:rPr>
        <w:softHyphen/>
        <w:t>elektrode ver</w:t>
      </w:r>
      <w:r>
        <w:rPr>
          <w:rFonts w:ascii="Arial" w:hAnsi="Arial" w:cs="Arial"/>
          <w:bCs/>
          <w:sz w:val="22"/>
          <w:szCs w:val="22"/>
        </w:rPr>
        <w:softHyphen/>
      </w:r>
      <w:r w:rsidR="00E95754">
        <w:rPr>
          <w:rFonts w:ascii="Arial" w:hAnsi="Arial" w:cs="Arial"/>
          <w:bCs/>
          <w:sz w:val="22"/>
          <w:szCs w:val="22"/>
        </w:rPr>
        <w:t>abreichte</w:t>
      </w:r>
      <w:r w:rsidR="00D4286C">
        <w:rPr>
          <w:rFonts w:ascii="Arial" w:hAnsi="Arial" w:cs="Arial"/>
          <w:bCs/>
          <w:sz w:val="22"/>
          <w:szCs w:val="22"/>
        </w:rPr>
        <w:t>n</w:t>
      </w:r>
      <w:r w:rsidR="00E95754">
        <w:rPr>
          <w:rFonts w:ascii="Arial" w:hAnsi="Arial" w:cs="Arial"/>
          <w:bCs/>
          <w:sz w:val="22"/>
          <w:szCs w:val="22"/>
        </w:rPr>
        <w:t xml:space="preserve"> Reiz</w:t>
      </w:r>
      <w:r w:rsidR="00D4286C">
        <w:rPr>
          <w:rFonts w:ascii="Arial" w:hAnsi="Arial" w:cs="Arial"/>
          <w:bCs/>
          <w:sz w:val="22"/>
          <w:szCs w:val="22"/>
        </w:rPr>
        <w:t>e</w:t>
      </w:r>
      <w:r w:rsidR="00E95754">
        <w:rPr>
          <w:rFonts w:ascii="Arial" w:hAnsi="Arial" w:cs="Arial"/>
          <w:bCs/>
          <w:sz w:val="22"/>
          <w:szCs w:val="22"/>
        </w:rPr>
        <w:t xml:space="preserve"> und oben die an der Messelektrode erfassten Änderungen des Membran</w:t>
      </w:r>
      <w:r>
        <w:rPr>
          <w:rFonts w:ascii="Arial" w:hAnsi="Arial" w:cs="Arial"/>
          <w:bCs/>
          <w:sz w:val="22"/>
          <w:szCs w:val="22"/>
        </w:rPr>
        <w:softHyphen/>
      </w:r>
      <w:r w:rsidR="00E95754">
        <w:rPr>
          <w:rFonts w:ascii="Arial" w:hAnsi="Arial" w:cs="Arial"/>
          <w:bCs/>
          <w:sz w:val="22"/>
          <w:szCs w:val="22"/>
        </w:rPr>
        <w:t>potentials dargestellt.</w:t>
      </w:r>
    </w:p>
    <w:p w14:paraId="3722E4BD" w14:textId="4A5D2CEB" w:rsidR="00687434" w:rsidRDefault="00DB6857" w:rsidP="00687434">
      <w:pPr>
        <w:pStyle w:val="Standard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D02C3" wp14:editId="1DF12B16">
                <wp:simplePos x="0" y="0"/>
                <wp:positionH relativeFrom="column">
                  <wp:posOffset>-41275</wp:posOffset>
                </wp:positionH>
                <wp:positionV relativeFrom="paragraph">
                  <wp:posOffset>259080</wp:posOffset>
                </wp:positionV>
                <wp:extent cx="509905" cy="410210"/>
                <wp:effectExtent l="0" t="0" r="0" b="0"/>
                <wp:wrapNone/>
                <wp:docPr id="16381113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A518A" w14:textId="75971F9B" w:rsidR="00DB6857" w:rsidRDefault="00DB6857" w:rsidP="00DB68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02C3" id="_x0000_s1027" type="#_x0000_t202" style="position:absolute;left:0;text-align:left;margin-left:-3.25pt;margin-top:20.4pt;width:40.15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" filled="f" stroked="f" strokeweight=".5pt">
                <v:textbox>
                  <w:txbxContent>
                    <w:p w14:paraId="095A518A" w14:textId="75971F9B" w:rsidR="00DB6857" w:rsidRDefault="00DB6857" w:rsidP="00DB68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7434">
        <w:rPr>
          <w:noProof/>
        </w:rPr>
        <w:drawing>
          <wp:anchor distT="0" distB="0" distL="114300" distR="114300" simplePos="0" relativeHeight="251659264" behindDoc="0" locked="0" layoutInCell="1" allowOverlap="1" wp14:anchorId="2922CD18" wp14:editId="4BACFA78">
            <wp:simplePos x="0" y="0"/>
            <wp:positionH relativeFrom="column">
              <wp:posOffset>357505</wp:posOffset>
            </wp:positionH>
            <wp:positionV relativeFrom="paragraph">
              <wp:posOffset>176530</wp:posOffset>
            </wp:positionV>
            <wp:extent cx="5040000" cy="3164400"/>
            <wp:effectExtent l="0" t="0" r="8255" b="0"/>
            <wp:wrapSquare wrapText="bothSides"/>
            <wp:docPr id="7412083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2E329" w14:textId="05737D4F" w:rsidR="00E95754" w:rsidRDefault="00E95754" w:rsidP="008824EA">
      <w:pPr>
        <w:pStyle w:val="StandardWeb"/>
        <w:jc w:val="center"/>
      </w:pPr>
    </w:p>
    <w:p w14:paraId="0A612772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57D4D9BE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1F5C3C2E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57E63B2C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5AD95C55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35ED693C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235E1CBC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325946CE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1E1F3A90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08D29CCC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366DC479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0F6C43FA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74B495E6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25D65C7C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379E90E0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09A32A2A" w14:textId="77777777" w:rsidR="008824EA" w:rsidRDefault="008824EA" w:rsidP="00713D2F">
      <w:pPr>
        <w:jc w:val="both"/>
        <w:rPr>
          <w:rFonts w:ascii="Arial" w:hAnsi="Arial" w:cs="Arial"/>
          <w:b/>
          <w:sz w:val="22"/>
          <w:szCs w:val="22"/>
        </w:rPr>
      </w:pPr>
    </w:p>
    <w:p w14:paraId="2308F9A1" w14:textId="3E46ECAD" w:rsidR="008824EA" w:rsidRDefault="00DB6857" w:rsidP="003C23F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kern w:val="0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2EDC4" wp14:editId="6F24D345">
                <wp:simplePos x="0" y="0"/>
                <wp:positionH relativeFrom="column">
                  <wp:posOffset>5375910</wp:posOffset>
                </wp:positionH>
                <wp:positionV relativeFrom="paragraph">
                  <wp:posOffset>155087</wp:posOffset>
                </wp:positionV>
                <wp:extent cx="509905" cy="410210"/>
                <wp:effectExtent l="0" t="0" r="0" b="0"/>
                <wp:wrapNone/>
                <wp:docPr id="11829292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47079" w14:textId="1EA8C8C9" w:rsidR="00DB6857" w:rsidRDefault="00DB6857" w:rsidP="00DB68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EDC4" id="_x0000_s1028" type="#_x0000_t202" style="position:absolute;left:0;text-align:left;margin-left:423.3pt;margin-top:12.2pt;width:40.15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" filled="f" stroked="f" strokeweight=".5pt">
                <v:textbox>
                  <w:txbxContent>
                    <w:p w14:paraId="41A47079" w14:textId="1EA8C8C9" w:rsidR="00DB6857" w:rsidRDefault="00DB6857" w:rsidP="00DB68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01D748" w14:textId="67889178" w:rsidR="00E95754" w:rsidRPr="00A01FF4" w:rsidRDefault="003C23F5" w:rsidP="00713D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295020" wp14:editId="58D0647B">
            <wp:simplePos x="0" y="0"/>
            <wp:positionH relativeFrom="column">
              <wp:posOffset>2158365</wp:posOffset>
            </wp:positionH>
            <wp:positionV relativeFrom="paragraph">
              <wp:posOffset>21590</wp:posOffset>
            </wp:positionV>
            <wp:extent cx="3599815" cy="2681605"/>
            <wp:effectExtent l="0" t="0" r="635" b="4445"/>
            <wp:wrapSquare wrapText="bothSides"/>
            <wp:docPr id="200311052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FF4" w:rsidRPr="00A01FF4">
        <w:rPr>
          <w:rFonts w:ascii="Arial" w:hAnsi="Arial" w:cs="Arial"/>
          <w:b/>
          <w:sz w:val="22"/>
          <w:szCs w:val="22"/>
        </w:rPr>
        <w:t>M3</w:t>
      </w:r>
      <w:r w:rsidR="00A01FF4" w:rsidRPr="00A01FF4">
        <w:rPr>
          <w:rFonts w:ascii="Arial" w:hAnsi="Arial" w:cs="Arial"/>
          <w:b/>
          <w:sz w:val="22"/>
          <w:szCs w:val="22"/>
        </w:rPr>
        <w:tab/>
        <w:t>Refraktärphasen</w:t>
      </w:r>
    </w:p>
    <w:p w14:paraId="0A86FC90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F448620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2D0402" w14:textId="7E70890E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18489CD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237F075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51DE55C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A999357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9396CC7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9AEFEA8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8837310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0560AAB" w14:textId="77777777" w:rsidR="00C52C49" w:rsidRDefault="00C52C49" w:rsidP="00A01FF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F6DA390" w14:textId="3522EE68" w:rsidR="00A01FF4" w:rsidRDefault="00DB6857" w:rsidP="00C5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B3 </w:t>
      </w:r>
      <w:r w:rsidR="00A01FF4">
        <w:rPr>
          <w:rFonts w:ascii="Arial" w:hAnsi="Arial" w:cs="Arial"/>
          <w:bCs/>
          <w:sz w:val="22"/>
          <w:szCs w:val="22"/>
        </w:rPr>
        <w:t>zeigt die absolute und die relative Refraktärphase zwischen zwei Aktionspoten</w:t>
      </w:r>
      <w:r w:rsidR="00C52C49">
        <w:rPr>
          <w:rFonts w:ascii="Arial" w:hAnsi="Arial" w:cs="Arial"/>
          <w:bCs/>
          <w:sz w:val="22"/>
          <w:szCs w:val="22"/>
        </w:rPr>
        <w:softHyphen/>
      </w:r>
      <w:r w:rsidR="00A01FF4">
        <w:rPr>
          <w:rFonts w:ascii="Arial" w:hAnsi="Arial" w:cs="Arial"/>
          <w:bCs/>
          <w:sz w:val="22"/>
          <w:szCs w:val="22"/>
        </w:rPr>
        <w:t>tialen.</w:t>
      </w:r>
      <w:r w:rsidR="006E28E7">
        <w:rPr>
          <w:rFonts w:ascii="Arial" w:hAnsi="Arial" w:cs="Arial"/>
          <w:bCs/>
          <w:sz w:val="22"/>
          <w:szCs w:val="22"/>
        </w:rPr>
        <w:t xml:space="preserve"> Die passive Depolarisierung der Axonmembran ist gestrichelt gezeichnet.</w:t>
      </w:r>
    </w:p>
    <w:p w14:paraId="63C5F744" w14:textId="2321EF82" w:rsidR="00A01FF4" w:rsidRDefault="00A01FF4" w:rsidP="00C5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Bei niederen und mittleren Reizstärken kann ein erneutes </w:t>
      </w:r>
      <w:r w:rsidR="003C23F5">
        <w:rPr>
          <w:rFonts w:ascii="Arial" w:hAnsi="Arial" w:cs="Arial"/>
          <w:bCs/>
          <w:sz w:val="22"/>
          <w:szCs w:val="22"/>
        </w:rPr>
        <w:t xml:space="preserve">voll ausgebildetes </w:t>
      </w:r>
      <w:r>
        <w:rPr>
          <w:rFonts w:ascii="Arial" w:hAnsi="Arial" w:cs="Arial"/>
          <w:bCs/>
          <w:sz w:val="22"/>
          <w:szCs w:val="22"/>
        </w:rPr>
        <w:t>Aktionspotential erst nach Ablauf beide</w:t>
      </w:r>
      <w:r w:rsidR="003C23F5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Phasen generiert werden.</w:t>
      </w:r>
    </w:p>
    <w:p w14:paraId="2CB5729C" w14:textId="2D640941" w:rsidR="00A01FF4" w:rsidRDefault="00A01FF4" w:rsidP="00C5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Bei hohen Reizstärken kann ein neues Aktionspotential bereits während der relativen Refrak</w:t>
      </w:r>
      <w:r w:rsidR="00C52C49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tär</w:t>
      </w:r>
      <w:r w:rsidR="00C52C49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phase erzeugt werden.</w:t>
      </w:r>
      <w:r w:rsidR="003C23F5">
        <w:rPr>
          <w:rFonts w:ascii="Arial" w:hAnsi="Arial" w:cs="Arial"/>
          <w:bCs/>
          <w:sz w:val="22"/>
          <w:szCs w:val="22"/>
        </w:rPr>
        <w:t xml:space="preserve"> </w:t>
      </w:r>
    </w:p>
    <w:p w14:paraId="32F14D0E" w14:textId="03B8DA46" w:rsidR="00A01FF4" w:rsidRPr="003169E4" w:rsidRDefault="00A01FF4" w:rsidP="00C5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Nachdem sich die Natrium-Ionen-Kanäle während eines Aktionspotentials geschlossen haben, lassen sie sich erst einmal nicht mehr öffnen. Während der relativen Refraktärphase sind bereits einige Natrium-Ionen-Kanäle wieder aktivierbar.</w:t>
      </w:r>
    </w:p>
    <w:p w14:paraId="23321279" w14:textId="62141BA4" w:rsidR="003169E4" w:rsidRPr="00713D2F" w:rsidRDefault="00713D2F">
      <w:pPr>
        <w:rPr>
          <w:b/>
          <w:bCs/>
          <w:sz w:val="28"/>
          <w:szCs w:val="28"/>
        </w:rPr>
      </w:pPr>
      <w:r w:rsidRPr="00713D2F">
        <w:rPr>
          <w:b/>
          <w:bCs/>
          <w:sz w:val="28"/>
          <w:szCs w:val="28"/>
        </w:rPr>
        <w:lastRenderedPageBreak/>
        <w:t>Hinweise für die Lehrkraft:</w:t>
      </w:r>
    </w:p>
    <w:p w14:paraId="04BB4520" w14:textId="77777777" w:rsidR="00713D2F" w:rsidRPr="00713D2F" w:rsidRDefault="00713D2F"/>
    <w:p w14:paraId="7C2373EB" w14:textId="0D01A553" w:rsidR="00713D2F" w:rsidRDefault="00713D2F" w:rsidP="00C5227B">
      <w:pPr>
        <w:jc w:val="both"/>
      </w:pPr>
      <w:r>
        <w:t>1</w:t>
      </w:r>
      <w:r>
        <w:tab/>
      </w:r>
      <w:bookmarkStart w:id="0" w:name="_Hlk157270887"/>
      <w:r>
        <w:t xml:space="preserve">Die Reizungen zwischen 2 und 5 ms sowie die Reizung zwischen 9 und 11 ms sind </w:t>
      </w:r>
      <w:r w:rsidR="00C5227B">
        <w:tab/>
      </w:r>
      <w:r>
        <w:t xml:space="preserve">unterschwellig und lösen kein Aktionspotential aus. Die Reizung ab 14 ms erreicht bei </w:t>
      </w:r>
      <w:r w:rsidR="00C5227B">
        <w:tab/>
      </w:r>
      <w:r>
        <w:t>15 ms den Schwellenwert von etwa –50 mV und löst ein Aktionspotential aus</w:t>
      </w:r>
      <w:bookmarkEnd w:id="0"/>
      <w:r>
        <w:t>.</w:t>
      </w:r>
    </w:p>
    <w:p w14:paraId="4EC614A1" w14:textId="77777777" w:rsidR="00E95754" w:rsidRDefault="00E95754"/>
    <w:p w14:paraId="78639D5F" w14:textId="66280DB8" w:rsidR="00E95754" w:rsidRPr="00713D2F" w:rsidRDefault="00E95754" w:rsidP="00C5227B">
      <w:pPr>
        <w:jc w:val="both"/>
      </w:pPr>
      <w:r>
        <w:t>2</w:t>
      </w:r>
      <w:r>
        <w:tab/>
        <w:t xml:space="preserve">Reiz A ist unterschwellig und ruft </w:t>
      </w:r>
      <w:r w:rsidR="00957E68">
        <w:t xml:space="preserve">nur eine leichte Depolarisierung, aber </w:t>
      </w:r>
      <w:r>
        <w:t>kein Aktions</w:t>
      </w:r>
      <w:r w:rsidR="00957E68">
        <w:softHyphen/>
      </w:r>
      <w:r w:rsidR="00957E68">
        <w:tab/>
      </w:r>
      <w:r>
        <w:t>potential hervor. Die Reize B-D sind übe</w:t>
      </w:r>
      <w:r w:rsidR="000169C2">
        <w:t>r</w:t>
      </w:r>
      <w:r>
        <w:t xml:space="preserve">schwellig. Je stärker die Reizung bei B-D </w:t>
      </w:r>
      <w:r w:rsidR="00957E68">
        <w:tab/>
      </w:r>
      <w:r>
        <w:t xml:space="preserve">erfolgt, desto höher ist die Frequenz der Aktionspotentiale, die von der Messelektrode </w:t>
      </w:r>
      <w:r w:rsidR="00957E68">
        <w:tab/>
      </w:r>
      <w:r>
        <w:t xml:space="preserve">erfasst werden. </w:t>
      </w:r>
      <w:bookmarkStart w:id="1" w:name="_Hlk157272379"/>
      <w:r>
        <w:t xml:space="preserve">Aktionspotentiale werden nur in der Zeitspanne generiert, in der der </w:t>
      </w:r>
      <w:r w:rsidR="00957E68">
        <w:tab/>
      </w:r>
      <w:r>
        <w:t>Reiz besteht.</w:t>
      </w:r>
      <w:bookmarkEnd w:id="1"/>
    </w:p>
    <w:p w14:paraId="58DD14BD" w14:textId="683B1F57" w:rsidR="00AF316A" w:rsidRDefault="00AF316A" w:rsidP="00C5227B">
      <w:pPr>
        <w:pStyle w:val="Standard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743C94">
        <w:t xml:space="preserve">Die </w:t>
      </w:r>
      <w:r w:rsidRPr="00743C94">
        <w:rPr>
          <w:u w:val="single"/>
        </w:rPr>
        <w:t>Reizstärke</w:t>
      </w:r>
      <w:r>
        <w:t xml:space="preserve"> (Amplitude) entspricht der Anzahl der Aktionspotentiale pro Zeit (Fre</w:t>
      </w:r>
      <w:r w:rsidR="00C5227B">
        <w:softHyphen/>
      </w:r>
      <w:r>
        <w:t>quenz)</w:t>
      </w:r>
    </w:p>
    <w:p w14:paraId="347181BC" w14:textId="77777777" w:rsidR="00AF316A" w:rsidRDefault="00AF316A" w:rsidP="00C5227B">
      <w:pPr>
        <w:pStyle w:val="Standard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743C94">
        <w:t xml:space="preserve">Die </w:t>
      </w:r>
      <w:r w:rsidRPr="00743C94">
        <w:rPr>
          <w:u w:val="single"/>
        </w:rPr>
        <w:t>Reizdauer</w:t>
      </w:r>
      <w:r>
        <w:t xml:space="preserve"> entspricht dem Zeitabschnitt, in dem Aktionspotentiale generiert werden</w:t>
      </w:r>
    </w:p>
    <w:p w14:paraId="12625830" w14:textId="77777777" w:rsidR="00713D2F" w:rsidRDefault="00713D2F"/>
    <w:p w14:paraId="72101127" w14:textId="19F019F7" w:rsidR="00E10BF9" w:rsidRDefault="00E10BF9">
      <w:r>
        <w:t>3</w:t>
      </w:r>
      <w:r w:rsidR="003C23F5">
        <w:t>.1</w:t>
      </w:r>
      <w:r>
        <w:tab/>
        <w:t>absolute Refraktärphase: ca. 2 ms</w:t>
      </w:r>
    </w:p>
    <w:p w14:paraId="75723533" w14:textId="09F48553" w:rsidR="00E10BF9" w:rsidRDefault="00E10BF9">
      <w:r>
        <w:tab/>
        <w:t>relative Refraktärphase: ca. 1,5 ms</w:t>
      </w:r>
    </w:p>
    <w:p w14:paraId="2571D17A" w14:textId="77777777" w:rsidR="003C23F5" w:rsidRDefault="003C23F5"/>
    <w:p w14:paraId="3EBD6C25" w14:textId="52BBD758" w:rsidR="00E10BF9" w:rsidRDefault="003C23F5">
      <w:r>
        <w:t>3.2</w:t>
      </w:r>
      <w:r w:rsidR="00E10BF9">
        <w:tab/>
        <w:t>Abgrenzung wie im Text zum Material</w:t>
      </w:r>
    </w:p>
    <w:p w14:paraId="5BEBF95B" w14:textId="77777777" w:rsidR="003C23F5" w:rsidRDefault="003C23F5"/>
    <w:p w14:paraId="0C6E94F0" w14:textId="19287796" w:rsidR="003C23F5" w:rsidRPr="00713D2F" w:rsidRDefault="003C23F5" w:rsidP="003C23F5">
      <w:pPr>
        <w:jc w:val="both"/>
      </w:pPr>
      <w:r>
        <w:t>3.3</w:t>
      </w:r>
      <w:r>
        <w:tab/>
        <w:t xml:space="preserve">Bei 2 ms erfolgt die Auslösung eines deutlich verminderten Aktionspotentials nach einer </w:t>
      </w:r>
      <w:r>
        <w:tab/>
        <w:t xml:space="preserve">sehr starken Depolarisierung (auf –30 mV), bei 3 ms bewirkt eine </w:t>
      </w:r>
      <w:r w:rsidR="00254BF8">
        <w:t>immer noch über</w:t>
      </w:r>
      <w:r w:rsidR="00254BF8">
        <w:softHyphen/>
      </w:r>
      <w:r w:rsidR="00254BF8">
        <w:tab/>
        <w:t>mäßig</w:t>
      </w:r>
      <w:r w:rsidR="000169C2">
        <w:t xml:space="preserve"> starke</w:t>
      </w:r>
      <w:r>
        <w:t xml:space="preserve"> Depolari</w:t>
      </w:r>
      <w:r>
        <w:softHyphen/>
        <w:t>sie</w:t>
      </w:r>
      <w:r>
        <w:softHyphen/>
        <w:t>rung (auf –40 mV) ein etwas höhere</w:t>
      </w:r>
      <w:r w:rsidR="00254BF8">
        <w:t>s</w:t>
      </w:r>
      <w:r>
        <w:t xml:space="preserve"> Aktionspotential.</w:t>
      </w:r>
    </w:p>
    <w:p w14:paraId="17EF48FE" w14:textId="77777777" w:rsidR="00713D2F" w:rsidRPr="00713D2F" w:rsidRDefault="00713D2F"/>
    <w:p w14:paraId="32152518" w14:textId="77777777" w:rsidR="00713D2F" w:rsidRDefault="00713D2F"/>
    <w:p w14:paraId="32C20D43" w14:textId="77777777" w:rsidR="00C52C49" w:rsidRDefault="00C52C49"/>
    <w:p w14:paraId="2809ACB5" w14:textId="7A7A1A2D" w:rsidR="00C52C49" w:rsidRPr="00C52C49" w:rsidRDefault="00C52C49" w:rsidP="00C52C49">
      <w:pPr>
        <w:jc w:val="right"/>
        <w:rPr>
          <w:sz w:val="20"/>
          <w:szCs w:val="20"/>
        </w:rPr>
      </w:pPr>
      <w:r w:rsidRPr="00C52C49">
        <w:rPr>
          <w:sz w:val="20"/>
          <w:szCs w:val="20"/>
        </w:rPr>
        <w:t>Thomas Nickl, Januar 2024</w:t>
      </w:r>
    </w:p>
    <w:p w14:paraId="689CD185" w14:textId="77777777" w:rsidR="00713D2F" w:rsidRPr="00713D2F" w:rsidRDefault="00713D2F"/>
    <w:p w14:paraId="2E06FAF6" w14:textId="77777777" w:rsidR="00713D2F" w:rsidRPr="00713D2F" w:rsidRDefault="00713D2F"/>
    <w:p w14:paraId="2A8BE842" w14:textId="77777777" w:rsidR="00713D2F" w:rsidRPr="00713D2F" w:rsidRDefault="00713D2F"/>
    <w:p w14:paraId="1BB7FEF2" w14:textId="77777777" w:rsidR="00713D2F" w:rsidRPr="00713D2F" w:rsidRDefault="00713D2F"/>
    <w:p w14:paraId="5FE49076" w14:textId="77777777" w:rsidR="00713D2F" w:rsidRPr="00713D2F" w:rsidRDefault="00713D2F"/>
    <w:p w14:paraId="7611EAFA" w14:textId="77777777" w:rsidR="00713D2F" w:rsidRPr="00713D2F" w:rsidRDefault="00713D2F"/>
    <w:p w14:paraId="79B81CC6" w14:textId="77777777" w:rsidR="00713D2F" w:rsidRPr="00713D2F" w:rsidRDefault="00713D2F"/>
    <w:p w14:paraId="30D8C796" w14:textId="77777777" w:rsidR="00713D2F" w:rsidRPr="00713D2F" w:rsidRDefault="00713D2F"/>
    <w:p w14:paraId="11448B8C" w14:textId="77777777" w:rsidR="00713D2F" w:rsidRPr="00713D2F" w:rsidRDefault="00713D2F"/>
    <w:sectPr w:rsidR="00713D2F" w:rsidRPr="00713D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A306B"/>
    <w:multiLevelType w:val="hybridMultilevel"/>
    <w:tmpl w:val="6BF6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85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E4"/>
    <w:rsid w:val="000169C2"/>
    <w:rsid w:val="00254BF8"/>
    <w:rsid w:val="003169E4"/>
    <w:rsid w:val="003C23F5"/>
    <w:rsid w:val="004817A0"/>
    <w:rsid w:val="005527A3"/>
    <w:rsid w:val="00634548"/>
    <w:rsid w:val="00687434"/>
    <w:rsid w:val="006E28E7"/>
    <w:rsid w:val="00713D2F"/>
    <w:rsid w:val="0080627A"/>
    <w:rsid w:val="008824EA"/>
    <w:rsid w:val="008E0187"/>
    <w:rsid w:val="00957E68"/>
    <w:rsid w:val="0097569A"/>
    <w:rsid w:val="009B6E50"/>
    <w:rsid w:val="00A01FF4"/>
    <w:rsid w:val="00AF316A"/>
    <w:rsid w:val="00BD7013"/>
    <w:rsid w:val="00C5227B"/>
    <w:rsid w:val="00C52C49"/>
    <w:rsid w:val="00D4286C"/>
    <w:rsid w:val="00DB6857"/>
    <w:rsid w:val="00E10BF9"/>
    <w:rsid w:val="00E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87A5"/>
  <w15:chartTrackingRefBased/>
  <w15:docId w15:val="{7A1DFC32-0F0C-4B38-B606-028E6AE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169E4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15</cp:revision>
  <dcterms:created xsi:type="dcterms:W3CDTF">2024-01-27T08:48:00Z</dcterms:created>
  <dcterms:modified xsi:type="dcterms:W3CDTF">2025-01-07T14:05:00Z</dcterms:modified>
</cp:coreProperties>
</file>