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BD24" w14:textId="1BAF92EF" w:rsidR="00255F5D" w:rsidRPr="00255F5D" w:rsidRDefault="00255F5D" w:rsidP="008B1E1B">
      <w:pPr>
        <w:jc w:val="center"/>
        <w:rPr>
          <w:rFonts w:ascii="Arial" w:hAnsi="Arial" w:cs="Arial"/>
          <w:b/>
        </w:rPr>
      </w:pPr>
      <w:r w:rsidRPr="00255F5D">
        <w:rPr>
          <w:rFonts w:ascii="Arial" w:hAnsi="Arial" w:cs="Arial"/>
          <w:b/>
        </w:rPr>
        <w:t>Abbau (</w:t>
      </w:r>
      <w:r>
        <w:rPr>
          <w:rFonts w:ascii="Arial" w:hAnsi="Arial" w:cs="Arial"/>
          <w:b/>
        </w:rPr>
        <w:t>9</w:t>
      </w:r>
      <w:r w:rsidRPr="00255F5D">
        <w:rPr>
          <w:rFonts w:ascii="Arial" w:hAnsi="Arial" w:cs="Arial"/>
          <w:b/>
        </w:rPr>
        <w:t>)</w:t>
      </w:r>
    </w:p>
    <w:p w14:paraId="397F8D0E" w14:textId="64148B1D" w:rsidR="003C4B16" w:rsidRPr="008B1E1B" w:rsidRDefault="008B1E1B" w:rsidP="008B1E1B">
      <w:pPr>
        <w:jc w:val="center"/>
        <w:rPr>
          <w:rFonts w:ascii="Arial" w:hAnsi="Arial" w:cs="Arial"/>
          <w:b/>
          <w:sz w:val="32"/>
          <w:szCs w:val="32"/>
        </w:rPr>
      </w:pPr>
      <w:r w:rsidRPr="008B1E1B">
        <w:rPr>
          <w:rFonts w:ascii="Arial" w:hAnsi="Arial" w:cs="Arial"/>
          <w:b/>
          <w:sz w:val="32"/>
          <w:szCs w:val="32"/>
        </w:rPr>
        <w:t>Flexible Anpassung von Stoffwechselwegen</w:t>
      </w:r>
    </w:p>
    <w:p w14:paraId="2E62EAAB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3262EE05" w14:textId="621A192A" w:rsidR="008B1E1B" w:rsidRPr="008B1E1B" w:rsidRDefault="008B1E1B">
      <w:pPr>
        <w:rPr>
          <w:rFonts w:ascii="Arial" w:hAnsi="Arial" w:cs="Arial"/>
          <w:b/>
          <w:bCs/>
          <w:noProof/>
          <w:sz w:val="22"/>
          <w:szCs w:val="22"/>
        </w:rPr>
      </w:pPr>
      <w:r w:rsidRPr="008B1E1B">
        <w:rPr>
          <w:rFonts w:ascii="Arial" w:hAnsi="Arial" w:cs="Arial"/>
          <w:b/>
          <w:bCs/>
          <w:noProof/>
          <w:sz w:val="22"/>
          <w:szCs w:val="22"/>
        </w:rPr>
        <w:t>Aufgaben:</w:t>
      </w:r>
    </w:p>
    <w:p w14:paraId="3BA6550C" w14:textId="77777777" w:rsidR="008B1E1B" w:rsidRDefault="008B1E1B">
      <w:pPr>
        <w:rPr>
          <w:rFonts w:ascii="Arial" w:hAnsi="Arial" w:cs="Arial"/>
          <w:sz w:val="22"/>
          <w:szCs w:val="22"/>
        </w:rPr>
      </w:pPr>
    </w:p>
    <w:p w14:paraId="579823E8" w14:textId="20E748C8" w:rsidR="00FE50DE" w:rsidRPr="002B0F94" w:rsidRDefault="00FE50DE">
      <w:pPr>
        <w:rPr>
          <w:rFonts w:ascii="Arial" w:hAnsi="Arial" w:cs="Arial"/>
          <w:bCs/>
          <w:sz w:val="22"/>
          <w:szCs w:val="22"/>
        </w:rPr>
      </w:pPr>
      <w:r w:rsidRPr="00FE50DE">
        <w:rPr>
          <w:rFonts w:ascii="Arial" w:hAnsi="Arial" w:cs="Arial"/>
          <w:b/>
          <w:bCs/>
          <w:sz w:val="22"/>
          <w:szCs w:val="22"/>
        </w:rPr>
        <w:t>1</w:t>
      </w:r>
      <w:r w:rsidRPr="00FE50DE">
        <w:rPr>
          <w:rFonts w:ascii="Arial" w:hAnsi="Arial" w:cs="Arial"/>
          <w:b/>
          <w:bCs/>
          <w:sz w:val="22"/>
          <w:szCs w:val="22"/>
        </w:rPr>
        <w:tab/>
        <w:t>Pasteur-Effekt</w:t>
      </w:r>
      <w:r w:rsidR="002B0F94">
        <w:rPr>
          <w:rFonts w:ascii="Arial" w:hAnsi="Arial" w:cs="Arial"/>
          <w:b/>
          <w:bCs/>
          <w:sz w:val="22"/>
          <w:szCs w:val="22"/>
        </w:rPr>
        <w:t xml:space="preserve"> bei Hefe</w:t>
      </w:r>
      <w:r w:rsidR="002B0F94">
        <w:rPr>
          <w:rFonts w:ascii="Arial" w:hAnsi="Arial" w:cs="Arial"/>
          <w:bCs/>
          <w:sz w:val="22"/>
          <w:szCs w:val="22"/>
        </w:rPr>
        <w:t xml:space="preserve"> (M1)</w:t>
      </w:r>
    </w:p>
    <w:p w14:paraId="483EEDF0" w14:textId="6644C327" w:rsidR="00FE50DE" w:rsidRDefault="00FE50DE" w:rsidP="00FE50D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</w:r>
      <w:r w:rsidR="001E4A94">
        <w:rPr>
          <w:rFonts w:ascii="Arial" w:hAnsi="Arial" w:cs="Arial"/>
          <w:sz w:val="22"/>
          <w:szCs w:val="22"/>
        </w:rPr>
        <w:t>Vergleichen</w:t>
      </w:r>
      <w:r>
        <w:rPr>
          <w:rFonts w:ascii="Arial" w:hAnsi="Arial" w:cs="Arial"/>
          <w:sz w:val="22"/>
          <w:szCs w:val="22"/>
        </w:rPr>
        <w:t xml:space="preserve"> Sie die </w:t>
      </w:r>
      <w:r w:rsidR="00534616">
        <w:rPr>
          <w:rFonts w:ascii="Arial" w:hAnsi="Arial" w:cs="Arial"/>
          <w:sz w:val="22"/>
          <w:szCs w:val="22"/>
        </w:rPr>
        <w:t>Kurvenverläufe</w:t>
      </w:r>
      <w:r>
        <w:rPr>
          <w:rFonts w:ascii="Arial" w:hAnsi="Arial" w:cs="Arial"/>
          <w:sz w:val="22"/>
          <w:szCs w:val="22"/>
        </w:rPr>
        <w:t xml:space="preserve"> in B1 und B2.</w:t>
      </w:r>
    </w:p>
    <w:p w14:paraId="18A3F129" w14:textId="4F4B1390" w:rsidR="00FE50DE" w:rsidRDefault="00FE50DE" w:rsidP="00FE50D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>Ordnen Sie B1 und B2 begründet aeroben bzw. anaeroben Bedingungen zu.</w:t>
      </w:r>
    </w:p>
    <w:p w14:paraId="7242C3E9" w14:textId="7E1030D6" w:rsidR="00FE50DE" w:rsidRPr="008B1E1B" w:rsidRDefault="00FE50DE" w:rsidP="00FE50D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Begründen Sie die Kurvenverläufe in B1 und B2.</w:t>
      </w:r>
    </w:p>
    <w:p w14:paraId="1E469C2E" w14:textId="77777777" w:rsidR="008B1E1B" w:rsidRDefault="008B1E1B">
      <w:pPr>
        <w:rPr>
          <w:rFonts w:ascii="Arial" w:hAnsi="Arial" w:cs="Arial"/>
          <w:sz w:val="22"/>
          <w:szCs w:val="22"/>
        </w:rPr>
      </w:pPr>
    </w:p>
    <w:p w14:paraId="3754702C" w14:textId="7ED7F772" w:rsidR="002B0F94" w:rsidRPr="00286449" w:rsidRDefault="002B0F94">
      <w:pPr>
        <w:rPr>
          <w:rFonts w:ascii="Arial" w:hAnsi="Arial" w:cs="Arial"/>
          <w:bCs/>
          <w:sz w:val="22"/>
          <w:szCs w:val="22"/>
        </w:rPr>
      </w:pPr>
      <w:r w:rsidRPr="002B0F94">
        <w:rPr>
          <w:rFonts w:ascii="Arial" w:hAnsi="Arial" w:cs="Arial"/>
          <w:b/>
          <w:bCs/>
          <w:sz w:val="22"/>
          <w:szCs w:val="22"/>
        </w:rPr>
        <w:t>2</w:t>
      </w:r>
      <w:r w:rsidRPr="002B0F94">
        <w:rPr>
          <w:rFonts w:ascii="Arial" w:hAnsi="Arial" w:cs="Arial"/>
          <w:b/>
          <w:bCs/>
          <w:sz w:val="22"/>
          <w:szCs w:val="22"/>
        </w:rPr>
        <w:tab/>
        <w:t>Skelettmuskel bei Säugetieren</w:t>
      </w:r>
      <w:r w:rsidR="00286449">
        <w:rPr>
          <w:rFonts w:ascii="Arial" w:hAnsi="Arial" w:cs="Arial"/>
          <w:b/>
          <w:bCs/>
          <w:sz w:val="22"/>
          <w:szCs w:val="22"/>
        </w:rPr>
        <w:t xml:space="preserve"> </w:t>
      </w:r>
      <w:r w:rsidR="00286449">
        <w:rPr>
          <w:rFonts w:ascii="Arial" w:hAnsi="Arial" w:cs="Arial"/>
          <w:bCs/>
          <w:sz w:val="22"/>
          <w:szCs w:val="22"/>
        </w:rPr>
        <w:t>(M2)</w:t>
      </w:r>
    </w:p>
    <w:p w14:paraId="28556976" w14:textId="0530663E" w:rsidR="008B1E1B" w:rsidRDefault="00286449" w:rsidP="0028644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Beschreiben Sie </w:t>
      </w:r>
      <w:r w:rsidR="00534616">
        <w:rPr>
          <w:rFonts w:ascii="Arial" w:hAnsi="Arial" w:cs="Arial"/>
          <w:sz w:val="22"/>
          <w:szCs w:val="22"/>
        </w:rPr>
        <w:t>die Kurvenverläufe</w:t>
      </w:r>
      <w:r>
        <w:rPr>
          <w:rFonts w:ascii="Arial" w:hAnsi="Arial" w:cs="Arial"/>
          <w:sz w:val="22"/>
          <w:szCs w:val="22"/>
        </w:rPr>
        <w:t xml:space="preserve"> in B3.</w:t>
      </w:r>
    </w:p>
    <w:p w14:paraId="3D4D1875" w14:textId="0D90F61D" w:rsidR="00286449" w:rsidRDefault="00286449" w:rsidP="0028644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Begründen Sie, warum die Zellatmung erst relativ spät intensiv einsetzt.</w:t>
      </w:r>
    </w:p>
    <w:p w14:paraId="0F771D2C" w14:textId="35D273A3" w:rsidR="00F76956" w:rsidRDefault="00534616" w:rsidP="00F76956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 w:rsidR="00F76956">
        <w:rPr>
          <w:rFonts w:ascii="Arial" w:hAnsi="Arial" w:cs="Arial"/>
          <w:sz w:val="22"/>
          <w:szCs w:val="22"/>
        </w:rPr>
        <w:t>Der eukaryotische Einzeller Hefe kann es sich unter anaeroben Verhältnissen leisten, alkoholische Gärung zu betreiben, nicht aber ein Skelettmuskel bei Säugetieren.</w:t>
      </w:r>
    </w:p>
    <w:p w14:paraId="6E949D43" w14:textId="034F166D" w:rsidR="00F76956" w:rsidRDefault="00F76956" w:rsidP="0053461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Formulieren Sie eine erklärende Hypothese.</w:t>
      </w:r>
    </w:p>
    <w:p w14:paraId="0892E920" w14:textId="77777777" w:rsidR="00F76956" w:rsidRDefault="00F76956" w:rsidP="005346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8A8A81E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278D774A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44745767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32A71695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3888EC9D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6A4E9B76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24567841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2ECCB9C5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29F958FA" w14:textId="77777777" w:rsidR="008B1E1B" w:rsidRPr="008B1E1B" w:rsidRDefault="008B1E1B">
      <w:pPr>
        <w:rPr>
          <w:rFonts w:ascii="Arial" w:hAnsi="Arial" w:cs="Arial"/>
          <w:sz w:val="22"/>
          <w:szCs w:val="22"/>
        </w:rPr>
      </w:pPr>
    </w:p>
    <w:p w14:paraId="52CB7600" w14:textId="77777777" w:rsidR="002B0F94" w:rsidRDefault="002B0F9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5EBDA00" w14:textId="605C5F93" w:rsidR="008B1E1B" w:rsidRDefault="008B1E1B">
      <w:pPr>
        <w:rPr>
          <w:rFonts w:ascii="Arial" w:hAnsi="Arial" w:cs="Arial"/>
          <w:b/>
          <w:bCs/>
          <w:sz w:val="22"/>
          <w:szCs w:val="22"/>
        </w:rPr>
      </w:pPr>
      <w:r w:rsidRPr="008B1E1B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04FC1BEB" w14:textId="77777777" w:rsidR="008B1E1B" w:rsidRDefault="008B1E1B">
      <w:pPr>
        <w:rPr>
          <w:rFonts w:ascii="Arial" w:hAnsi="Arial" w:cs="Arial"/>
          <w:b/>
          <w:bCs/>
          <w:sz w:val="22"/>
          <w:szCs w:val="22"/>
        </w:rPr>
      </w:pPr>
    </w:p>
    <w:p w14:paraId="4793471B" w14:textId="3AA7D6F8" w:rsidR="008B1E1B" w:rsidRDefault="008B1E1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M1</w:t>
      </w:r>
      <w:r>
        <w:rPr>
          <w:rFonts w:ascii="Arial" w:hAnsi="Arial" w:cs="Arial"/>
          <w:b/>
          <w:bCs/>
          <w:sz w:val="22"/>
          <w:szCs w:val="22"/>
        </w:rPr>
        <w:tab/>
        <w:t>Pasteur</w:t>
      </w:r>
      <w:r w:rsidR="00FE50DE">
        <w:rPr>
          <w:rFonts w:ascii="Arial" w:hAnsi="Arial" w:cs="Arial"/>
          <w:b/>
          <w:bCs/>
          <w:sz w:val="22"/>
          <w:szCs w:val="22"/>
        </w:rPr>
        <w:t>-E</w:t>
      </w:r>
      <w:r>
        <w:rPr>
          <w:rFonts w:ascii="Arial" w:hAnsi="Arial" w:cs="Arial"/>
          <w:b/>
          <w:bCs/>
          <w:sz w:val="22"/>
          <w:szCs w:val="22"/>
        </w:rPr>
        <w:t>ffekt</w:t>
      </w:r>
    </w:p>
    <w:p w14:paraId="305735BA" w14:textId="797A73DE" w:rsidR="001E4A94" w:rsidRDefault="001E4A94" w:rsidP="001E4A9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französische Wissenschaftler Louis Pasteur wies 1857 durch mikroskopische Unter</w:t>
      </w:r>
      <w:r>
        <w:rPr>
          <w:rFonts w:ascii="Arial" w:hAnsi="Arial" w:cs="Arial"/>
          <w:sz w:val="22"/>
          <w:szCs w:val="22"/>
        </w:rPr>
        <w:softHyphen/>
        <w:t>suchungen nach, dass Backhefe (</w:t>
      </w:r>
      <w:r w:rsidRPr="00A65F38">
        <w:rPr>
          <w:rFonts w:ascii="Arial" w:hAnsi="Arial" w:cs="Arial"/>
          <w:i/>
          <w:iCs/>
          <w:sz w:val="22"/>
          <w:szCs w:val="22"/>
        </w:rPr>
        <w:t>Saccharomyces cerevisiae</w:t>
      </w:r>
      <w:r>
        <w:rPr>
          <w:rFonts w:ascii="Arial" w:hAnsi="Arial" w:cs="Arial"/>
          <w:sz w:val="22"/>
          <w:szCs w:val="22"/>
        </w:rPr>
        <w:t>) aus lebenden Zellen besteht. 1861 entdeckte er, dass Hefe unter anaeroben Bedingungen Glukose erheblich schneller ver</w:t>
      </w:r>
      <w:r>
        <w:rPr>
          <w:rFonts w:ascii="Arial" w:hAnsi="Arial" w:cs="Arial"/>
          <w:sz w:val="22"/>
          <w:szCs w:val="22"/>
        </w:rPr>
        <w:softHyphen/>
        <w:t>braucht als unter aeroben Bedingungen. Heute wissen wir, dass Hefezellen je nach verfüg</w:t>
      </w:r>
      <w:r>
        <w:rPr>
          <w:rFonts w:ascii="Arial" w:hAnsi="Arial" w:cs="Arial"/>
          <w:sz w:val="22"/>
          <w:szCs w:val="22"/>
        </w:rPr>
        <w:softHyphen/>
        <w:t>barem Sauerstoff zwischen alkoholischer Gärung und aerobem Abbau hin- und herwechseln können. Dies wird als Pasteur-Effekt bezeichnet.</w:t>
      </w:r>
    </w:p>
    <w:p w14:paraId="78B6E886" w14:textId="511387C3" w:rsidR="002B0F94" w:rsidRDefault="001E4A94" w:rsidP="002B0F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801A79A" wp14:editId="77CD1C6B">
            <wp:simplePos x="0" y="0"/>
            <wp:positionH relativeFrom="column">
              <wp:posOffset>1962150</wp:posOffset>
            </wp:positionH>
            <wp:positionV relativeFrom="paragraph">
              <wp:posOffset>137942</wp:posOffset>
            </wp:positionV>
            <wp:extent cx="3599815" cy="3423285"/>
            <wp:effectExtent l="0" t="0" r="635" b="5715"/>
            <wp:wrapSquare wrapText="bothSides"/>
            <wp:docPr id="3578937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9374" name="Grafik 357893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C44D0" wp14:editId="754C2505">
                <wp:simplePos x="0" y="0"/>
                <wp:positionH relativeFrom="column">
                  <wp:posOffset>5477873</wp:posOffset>
                </wp:positionH>
                <wp:positionV relativeFrom="paragraph">
                  <wp:posOffset>105410</wp:posOffset>
                </wp:positionV>
                <wp:extent cx="391795" cy="3063875"/>
                <wp:effectExtent l="0" t="0" r="8255" b="3175"/>
                <wp:wrapSquare wrapText="bothSides"/>
                <wp:docPr id="208001776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6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229A" w14:textId="77777777" w:rsid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  <w:p w14:paraId="001A5D11" w14:textId="77777777" w:rsid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E7116F7" w14:textId="77777777" w:rsid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8AC7A4" w14:textId="77777777" w:rsid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19B27B" w14:textId="77777777" w:rsid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AE0E4CF" w14:textId="77777777" w:rsid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0B6C806" w14:textId="77777777" w:rsid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A544F2F" w14:textId="77777777" w:rsidR="002B0F94" w:rsidRP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F6E9B22" w14:textId="77777777" w:rsid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42581E" w14:textId="77777777" w:rsidR="002B0F94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3B5EE6" w14:textId="77777777" w:rsidR="002B0F94" w:rsidRPr="008B1E1B" w:rsidRDefault="002B0F94" w:rsidP="002B0F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44D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31.35pt;margin-top:8.3pt;width:30.85pt;height:2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" fillcolor="white [3201]" stroked="f" strokeweight=".5pt">
                <v:textbox>
                  <w:txbxContent>
                    <w:p w14:paraId="6576229A" w14:textId="77777777" w:rsidR="002B0F94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  <w:p w14:paraId="001A5D11" w14:textId="77777777" w:rsidR="002B0F94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E7116F7" w14:textId="77777777" w:rsidR="002B0F94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8AC7A4" w14:textId="77777777" w:rsidR="002B0F94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E19B27B" w14:textId="77777777" w:rsidR="002B0F94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AE0E4CF" w14:textId="77777777" w:rsidR="002B0F94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0B6C806" w14:textId="77777777" w:rsidR="002B0F94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A544F2F" w14:textId="77777777" w:rsidR="002B0F94" w:rsidRPr="002B0F94" w:rsidRDefault="002B0F94" w:rsidP="002B0F9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F6E9B22" w14:textId="77777777" w:rsidR="002B0F94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42581E" w14:textId="77777777" w:rsidR="002B0F94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3B5EE6" w14:textId="77777777" w:rsidR="002B0F94" w:rsidRPr="008B1E1B" w:rsidRDefault="002B0F94" w:rsidP="002B0F9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6A7BA5" w14:textId="66812255" w:rsidR="002B0F94" w:rsidRDefault="001E4A94" w:rsidP="001E4A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einem Experiment wird eine Hefe-Suspension mit einer bestimmten Menge an Gluko</w:t>
      </w:r>
      <w:r>
        <w:rPr>
          <w:rFonts w:ascii="Arial" w:hAnsi="Arial" w:cs="Arial"/>
          <w:sz w:val="22"/>
          <w:szCs w:val="22"/>
        </w:rPr>
        <w:softHyphen/>
        <w:t>se versetzt und bei aero</w:t>
      </w:r>
      <w:r>
        <w:rPr>
          <w:rFonts w:ascii="Arial" w:hAnsi="Arial" w:cs="Arial"/>
          <w:sz w:val="22"/>
          <w:szCs w:val="22"/>
        </w:rPr>
        <w:softHyphen/>
        <w:t>ben bzw. anaeroben Bedingungen 25 Minuten lang stehen gelas</w:t>
      </w:r>
      <w:r>
        <w:rPr>
          <w:rFonts w:ascii="Arial" w:hAnsi="Arial" w:cs="Arial"/>
          <w:sz w:val="22"/>
          <w:szCs w:val="22"/>
        </w:rPr>
        <w:softHyphen/>
        <w:t>sen. In die</w:t>
      </w:r>
      <w:r>
        <w:rPr>
          <w:rFonts w:ascii="Arial" w:hAnsi="Arial" w:cs="Arial"/>
          <w:sz w:val="22"/>
          <w:szCs w:val="22"/>
        </w:rPr>
        <w:softHyphen/>
        <w:t>ser Zeit wird die Kon</w:t>
      </w:r>
      <w:r>
        <w:rPr>
          <w:rFonts w:ascii="Arial" w:hAnsi="Arial" w:cs="Arial"/>
          <w:sz w:val="22"/>
          <w:szCs w:val="22"/>
        </w:rPr>
        <w:softHyphen/>
        <w:t>zen</w:t>
      </w:r>
      <w:r>
        <w:rPr>
          <w:rFonts w:ascii="Arial" w:hAnsi="Arial" w:cs="Arial"/>
          <w:sz w:val="22"/>
          <w:szCs w:val="22"/>
        </w:rPr>
        <w:softHyphen/>
        <w:t>tration der Glukose sowie die Temperatur im Ver</w:t>
      </w:r>
      <w:r>
        <w:rPr>
          <w:rFonts w:ascii="Arial" w:hAnsi="Arial" w:cs="Arial"/>
          <w:sz w:val="22"/>
          <w:szCs w:val="22"/>
        </w:rPr>
        <w:softHyphen/>
        <w:t>suchs</w:t>
      </w:r>
      <w:r>
        <w:rPr>
          <w:rFonts w:ascii="Arial" w:hAnsi="Arial" w:cs="Arial"/>
          <w:sz w:val="22"/>
          <w:szCs w:val="22"/>
        </w:rPr>
        <w:softHyphen/>
        <w:t xml:space="preserve">ansatz </w:t>
      </w:r>
      <w:r w:rsidR="00F76956">
        <w:rPr>
          <w:rFonts w:ascii="Arial" w:hAnsi="Arial" w:cs="Arial"/>
          <w:sz w:val="22"/>
          <w:szCs w:val="22"/>
        </w:rPr>
        <w:t xml:space="preserve">laufend </w:t>
      </w:r>
      <w:r>
        <w:rPr>
          <w:rFonts w:ascii="Arial" w:hAnsi="Arial" w:cs="Arial"/>
          <w:sz w:val="22"/>
          <w:szCs w:val="22"/>
        </w:rPr>
        <w:t>gemes</w:t>
      </w:r>
      <w:r w:rsidR="00F7695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sen (B1 und B2).</w:t>
      </w:r>
    </w:p>
    <w:p w14:paraId="3A443B6C" w14:textId="77777777" w:rsidR="002B0F94" w:rsidRDefault="002B0F94" w:rsidP="002B0F94">
      <w:pPr>
        <w:rPr>
          <w:rFonts w:ascii="Arial" w:hAnsi="Arial" w:cs="Arial"/>
          <w:sz w:val="22"/>
          <w:szCs w:val="22"/>
        </w:rPr>
      </w:pPr>
    </w:p>
    <w:p w14:paraId="66A35320" w14:textId="77777777" w:rsidR="002B0F94" w:rsidRDefault="002B0F94" w:rsidP="002B0F94">
      <w:pPr>
        <w:rPr>
          <w:rFonts w:ascii="Arial" w:hAnsi="Arial" w:cs="Arial"/>
          <w:sz w:val="22"/>
          <w:szCs w:val="22"/>
        </w:rPr>
      </w:pPr>
    </w:p>
    <w:p w14:paraId="2AC75205" w14:textId="77777777" w:rsidR="002B0F94" w:rsidRDefault="002B0F94" w:rsidP="002B0F94">
      <w:pPr>
        <w:rPr>
          <w:rFonts w:ascii="Arial" w:hAnsi="Arial" w:cs="Arial"/>
          <w:sz w:val="22"/>
          <w:szCs w:val="22"/>
        </w:rPr>
      </w:pPr>
    </w:p>
    <w:p w14:paraId="4F796DCE" w14:textId="77777777" w:rsidR="002B0F94" w:rsidRDefault="002B0F94" w:rsidP="002B0F94">
      <w:pPr>
        <w:rPr>
          <w:rFonts w:ascii="Arial" w:hAnsi="Arial" w:cs="Arial"/>
          <w:sz w:val="22"/>
          <w:szCs w:val="22"/>
        </w:rPr>
      </w:pPr>
    </w:p>
    <w:p w14:paraId="29B9BD3F" w14:textId="77777777" w:rsidR="001E4A94" w:rsidRDefault="001E4A94" w:rsidP="002B0F94">
      <w:pPr>
        <w:rPr>
          <w:rFonts w:ascii="Arial" w:hAnsi="Arial" w:cs="Arial"/>
          <w:sz w:val="22"/>
          <w:szCs w:val="22"/>
        </w:rPr>
      </w:pPr>
    </w:p>
    <w:p w14:paraId="59D70119" w14:textId="77777777" w:rsidR="002B0F94" w:rsidRDefault="002B0F94" w:rsidP="002B0F94">
      <w:pPr>
        <w:rPr>
          <w:rFonts w:ascii="Arial" w:hAnsi="Arial" w:cs="Arial"/>
          <w:sz w:val="22"/>
          <w:szCs w:val="22"/>
        </w:rPr>
      </w:pPr>
    </w:p>
    <w:p w14:paraId="6FA9C9F3" w14:textId="77777777" w:rsidR="002B0F94" w:rsidRDefault="002B0F94" w:rsidP="002B0F94">
      <w:pPr>
        <w:rPr>
          <w:rFonts w:ascii="Arial" w:hAnsi="Arial" w:cs="Arial"/>
          <w:sz w:val="22"/>
          <w:szCs w:val="22"/>
        </w:rPr>
      </w:pPr>
    </w:p>
    <w:p w14:paraId="4A91A0C0" w14:textId="77777777" w:rsidR="002B0F94" w:rsidRDefault="002B0F94" w:rsidP="002B0F94">
      <w:pPr>
        <w:rPr>
          <w:rFonts w:ascii="Arial" w:hAnsi="Arial" w:cs="Arial"/>
          <w:sz w:val="22"/>
          <w:szCs w:val="22"/>
        </w:rPr>
      </w:pPr>
    </w:p>
    <w:p w14:paraId="148F89D6" w14:textId="77777777" w:rsidR="002B0F94" w:rsidRDefault="002B0F94" w:rsidP="002B0F94">
      <w:pPr>
        <w:rPr>
          <w:rFonts w:ascii="Arial" w:hAnsi="Arial" w:cs="Arial"/>
          <w:sz w:val="22"/>
          <w:szCs w:val="22"/>
        </w:rPr>
      </w:pPr>
    </w:p>
    <w:p w14:paraId="1878454C" w14:textId="77777777" w:rsidR="00E56115" w:rsidRDefault="00E56115" w:rsidP="002B0F94">
      <w:pPr>
        <w:rPr>
          <w:rFonts w:ascii="Arial" w:hAnsi="Arial" w:cs="Arial"/>
          <w:sz w:val="22"/>
          <w:szCs w:val="22"/>
        </w:rPr>
      </w:pPr>
    </w:p>
    <w:p w14:paraId="3EDFB1DC" w14:textId="77777777" w:rsidR="002B0F94" w:rsidRDefault="002B0F94" w:rsidP="002B0F94">
      <w:pPr>
        <w:rPr>
          <w:rFonts w:ascii="Arial" w:hAnsi="Arial" w:cs="Arial"/>
          <w:sz w:val="22"/>
          <w:szCs w:val="22"/>
        </w:rPr>
      </w:pPr>
    </w:p>
    <w:p w14:paraId="57F089DC" w14:textId="054D4CBF" w:rsidR="002B0F94" w:rsidRPr="002B0F94" w:rsidRDefault="002B0F94" w:rsidP="002B0F94">
      <w:pPr>
        <w:rPr>
          <w:rFonts w:ascii="Arial" w:hAnsi="Arial" w:cs="Arial"/>
          <w:b/>
          <w:bCs/>
          <w:sz w:val="22"/>
          <w:szCs w:val="22"/>
        </w:rPr>
      </w:pPr>
      <w:r w:rsidRPr="002B0F94">
        <w:rPr>
          <w:rFonts w:ascii="Arial" w:hAnsi="Arial" w:cs="Arial"/>
          <w:b/>
          <w:bCs/>
          <w:sz w:val="22"/>
          <w:szCs w:val="22"/>
        </w:rPr>
        <w:t>M2</w:t>
      </w:r>
      <w:r w:rsidRPr="002B0F94">
        <w:rPr>
          <w:rFonts w:ascii="Arial" w:hAnsi="Arial" w:cs="Arial"/>
          <w:b/>
          <w:bCs/>
          <w:sz w:val="22"/>
          <w:szCs w:val="22"/>
        </w:rPr>
        <w:tab/>
        <w:t>Skelettmuskel-Zellen bei Säugetieren</w:t>
      </w:r>
    </w:p>
    <w:p w14:paraId="2014C5AB" w14:textId="0F80CAE7" w:rsidR="002B0F94" w:rsidRDefault="002B0F94" w:rsidP="007679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körperlicher Belastung, beispielsweise bei einem 100</w:t>
      </w:r>
      <w:r w:rsidR="00E5611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-m-Lauf, kommt es anfangs zu Sauerstoffmangel</w:t>
      </w:r>
      <w:r w:rsidR="00F76956">
        <w:rPr>
          <w:rFonts w:ascii="Arial" w:hAnsi="Arial" w:cs="Arial"/>
          <w:sz w:val="22"/>
          <w:szCs w:val="22"/>
        </w:rPr>
        <w:t xml:space="preserve"> in den Skelettmuskeln</w:t>
      </w:r>
      <w:r w:rsidR="00286449">
        <w:rPr>
          <w:rFonts w:ascii="Arial" w:hAnsi="Arial" w:cs="Arial"/>
          <w:sz w:val="22"/>
          <w:szCs w:val="22"/>
        </w:rPr>
        <w:t>. B3 zeigt den zeitlichen Verlauf der Energiever</w:t>
      </w:r>
      <w:r w:rsidR="00F76956">
        <w:rPr>
          <w:rFonts w:ascii="Arial" w:hAnsi="Arial" w:cs="Arial"/>
          <w:sz w:val="22"/>
          <w:szCs w:val="22"/>
        </w:rPr>
        <w:softHyphen/>
      </w:r>
      <w:r w:rsidR="00286449">
        <w:rPr>
          <w:rFonts w:ascii="Arial" w:hAnsi="Arial" w:cs="Arial"/>
          <w:sz w:val="22"/>
          <w:szCs w:val="22"/>
        </w:rPr>
        <w:t>sor</w:t>
      </w:r>
      <w:r w:rsidR="00F76956">
        <w:rPr>
          <w:rFonts w:ascii="Arial" w:hAnsi="Arial" w:cs="Arial"/>
          <w:sz w:val="22"/>
          <w:szCs w:val="22"/>
        </w:rPr>
        <w:softHyphen/>
      </w:r>
      <w:r w:rsidR="00286449">
        <w:rPr>
          <w:rFonts w:ascii="Arial" w:hAnsi="Arial" w:cs="Arial"/>
          <w:sz w:val="22"/>
          <w:szCs w:val="22"/>
        </w:rPr>
        <w:t xml:space="preserve">gung </w:t>
      </w:r>
      <w:r w:rsidR="0076792A">
        <w:rPr>
          <w:rFonts w:ascii="Arial" w:hAnsi="Arial" w:cs="Arial"/>
          <w:sz w:val="22"/>
          <w:szCs w:val="22"/>
        </w:rPr>
        <w:t>von</w:t>
      </w:r>
      <w:r w:rsidR="00286449">
        <w:rPr>
          <w:rFonts w:ascii="Arial" w:hAnsi="Arial" w:cs="Arial"/>
          <w:sz w:val="22"/>
          <w:szCs w:val="22"/>
        </w:rPr>
        <w:t xml:space="preserve"> Skelettmuskel-Zellen über unterschiedliche Mechanismen.</w:t>
      </w:r>
    </w:p>
    <w:p w14:paraId="3108B439" w14:textId="01C6B7A2" w:rsidR="00286449" w:rsidRDefault="00286449" w:rsidP="002B0F9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F7D7F" wp14:editId="4E9A87F4">
                <wp:simplePos x="0" y="0"/>
                <wp:positionH relativeFrom="column">
                  <wp:posOffset>2889522</wp:posOffset>
                </wp:positionH>
                <wp:positionV relativeFrom="paragraph">
                  <wp:posOffset>155575</wp:posOffset>
                </wp:positionV>
                <wp:extent cx="576580" cy="293370"/>
                <wp:effectExtent l="0" t="0" r="0" b="0"/>
                <wp:wrapNone/>
                <wp:docPr id="146989865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0C4A4" w14:textId="4E653571" w:rsidR="00286449" w:rsidRPr="00286449" w:rsidRDefault="002864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6449"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7D7F" id="Textfeld 5" o:spid="_x0000_s1027" type="#_x0000_t202" style="position:absolute;margin-left:227.5pt;margin-top:12.25pt;width:45.4pt;height:23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RrLQIAAFoEAAAOAAAAZHJzL2Uyb0RvYy54bWysVEtv2zAMvg/YfxB0X5x3WiNOkaXIMCBo&#10;C6RDz4osJQJkUZOU2NmvHyXn1W6nYReZFCk+vo/09KGpNDkI5xWYgvY6XUqE4VAqsy3oj9fllz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" fillcolor="white [3201]" stroked="f" strokeweight=".5pt">
                <v:textbox>
                  <w:txbxContent>
                    <w:p w14:paraId="3680C4A4" w14:textId="4E653571" w:rsidR="00286449" w:rsidRPr="00286449" w:rsidRDefault="0028644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86449">
                        <w:rPr>
                          <w:rFonts w:ascii="Arial" w:hAnsi="Arial" w:cs="Arial"/>
                          <w:b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776879C" wp14:editId="71E37C71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2879725" cy="2271395"/>
            <wp:effectExtent l="0" t="0" r="0" b="0"/>
            <wp:wrapSquare wrapText="bothSides"/>
            <wp:docPr id="107299038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90382" name="Grafik 10729903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969DF" w14:textId="77777777" w:rsidR="002B0F94" w:rsidRPr="008B1E1B" w:rsidRDefault="002B0F94" w:rsidP="002B0F94">
      <w:pPr>
        <w:rPr>
          <w:rFonts w:ascii="Arial" w:hAnsi="Arial" w:cs="Arial"/>
          <w:bCs/>
          <w:sz w:val="22"/>
          <w:szCs w:val="22"/>
        </w:rPr>
      </w:pPr>
    </w:p>
    <w:p w14:paraId="4B6B9373" w14:textId="534E4199" w:rsidR="008B1E1B" w:rsidRDefault="008B1E1B">
      <w:pPr>
        <w:rPr>
          <w:rFonts w:ascii="Arial" w:hAnsi="Arial" w:cs="Arial"/>
          <w:b/>
          <w:bCs/>
          <w:sz w:val="22"/>
          <w:szCs w:val="22"/>
        </w:rPr>
      </w:pPr>
    </w:p>
    <w:p w14:paraId="39DA85D7" w14:textId="33D30167" w:rsidR="008B1E1B" w:rsidRDefault="00286449">
      <w:pPr>
        <w:rPr>
          <w:rFonts w:ascii="Arial" w:hAnsi="Arial" w:cs="Arial"/>
          <w:sz w:val="22"/>
          <w:szCs w:val="22"/>
        </w:rPr>
      </w:pPr>
      <w:bookmarkStart w:id="0" w:name="_Hlk174981333"/>
      <w:r w:rsidRPr="0028644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Spaltung von vorhandenem ATP</w:t>
      </w:r>
    </w:p>
    <w:p w14:paraId="1735991D" w14:textId="77777777" w:rsidR="00E56115" w:rsidRDefault="002864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A7E3C" wp14:editId="12664C87">
                <wp:simplePos x="0" y="0"/>
                <wp:positionH relativeFrom="column">
                  <wp:posOffset>466090</wp:posOffset>
                </wp:positionH>
                <wp:positionV relativeFrom="paragraph">
                  <wp:posOffset>35288</wp:posOffset>
                </wp:positionV>
                <wp:extent cx="1567180" cy="1050290"/>
                <wp:effectExtent l="0" t="0" r="0" b="0"/>
                <wp:wrapNone/>
                <wp:docPr id="311473562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1050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A2323" w14:textId="6D2EDFF1" w:rsidR="00286449" w:rsidRDefault="002864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   b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c</w:t>
                            </w:r>
                          </w:p>
                          <w:p w14:paraId="512531F6" w14:textId="77777777" w:rsidR="00286449" w:rsidRDefault="002864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DF1FA5" w14:textId="77777777" w:rsidR="00286449" w:rsidRDefault="002864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BD1F004" w14:textId="5E291DB5" w:rsidR="00286449" w:rsidRPr="00286449" w:rsidRDefault="002864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A7E3C" id="Textfeld 6" o:spid="_x0000_s1028" type="#_x0000_t202" style="position:absolute;margin-left:36.7pt;margin-top:2.8pt;width:123.4pt;height:8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f2GgIAADQEAAAOAAAAZHJzL2Uyb0RvYy54bWysU8lu2zAQvRfoPxC811pqO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" filled="f" stroked="f" strokeweight=".5pt">
                <v:textbox>
                  <w:txbxContent>
                    <w:p w14:paraId="332A2323" w14:textId="6D2EDFF1" w:rsidR="00286449" w:rsidRDefault="002864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    b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c</w:t>
                      </w:r>
                    </w:p>
                    <w:p w14:paraId="512531F6" w14:textId="77777777" w:rsidR="00286449" w:rsidRDefault="002864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DF1FA5" w14:textId="77777777" w:rsidR="00286449" w:rsidRDefault="002864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BD1F004" w14:textId="5E291DB5" w:rsidR="00286449" w:rsidRPr="00286449" w:rsidRDefault="002864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b  </w:t>
      </w:r>
      <w:r w:rsidR="00E56115">
        <w:rPr>
          <w:rFonts w:ascii="Arial" w:hAnsi="Arial" w:cs="Arial"/>
          <w:sz w:val="22"/>
          <w:szCs w:val="22"/>
        </w:rPr>
        <w:t xml:space="preserve">Neubildung von ATP durch </w:t>
      </w:r>
      <w:r>
        <w:rPr>
          <w:rFonts w:ascii="Arial" w:hAnsi="Arial" w:cs="Arial"/>
          <w:sz w:val="22"/>
          <w:szCs w:val="22"/>
        </w:rPr>
        <w:t xml:space="preserve">Abbau von </w:t>
      </w:r>
    </w:p>
    <w:p w14:paraId="758CC1E4" w14:textId="31EEECED" w:rsidR="00286449" w:rsidRDefault="00286449" w:rsidP="00E56115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vorhandenem Kreatinphosphat</w:t>
      </w:r>
      <w:r w:rsidR="00E56115">
        <w:rPr>
          <w:rFonts w:ascii="Arial" w:hAnsi="Arial" w:cs="Arial"/>
          <w:sz w:val="22"/>
          <w:szCs w:val="22"/>
        </w:rPr>
        <w:t xml:space="preserve"> (Über</w:t>
      </w:r>
      <w:r w:rsidR="00E56115">
        <w:rPr>
          <w:rFonts w:ascii="Arial" w:hAnsi="Arial" w:cs="Arial"/>
          <w:sz w:val="22"/>
          <w:szCs w:val="22"/>
        </w:rPr>
        <w:softHyphen/>
        <w:t>tragung einer Phosphatgruppe auf ADP)</w:t>
      </w:r>
    </w:p>
    <w:p w14:paraId="4FC84647" w14:textId="0D59FAEC" w:rsidR="00286449" w:rsidRDefault="002864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 Milchsäuregärung</w:t>
      </w:r>
    </w:p>
    <w:p w14:paraId="01B06FC0" w14:textId="1841F348" w:rsidR="00286449" w:rsidRPr="00286449" w:rsidRDefault="002864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 Zellatmung</w:t>
      </w:r>
      <w:bookmarkEnd w:id="0"/>
    </w:p>
    <w:p w14:paraId="28272096" w14:textId="7618E449" w:rsidR="008B1E1B" w:rsidRDefault="008B1E1B">
      <w:pPr>
        <w:rPr>
          <w:rFonts w:ascii="Arial" w:hAnsi="Arial" w:cs="Arial"/>
          <w:b/>
          <w:bCs/>
          <w:sz w:val="22"/>
          <w:szCs w:val="22"/>
        </w:rPr>
      </w:pPr>
    </w:p>
    <w:p w14:paraId="7C0791D8" w14:textId="77777777" w:rsidR="008B1E1B" w:rsidRDefault="008B1E1B">
      <w:pPr>
        <w:rPr>
          <w:rFonts w:ascii="Arial" w:hAnsi="Arial" w:cs="Arial"/>
          <w:b/>
          <w:bCs/>
          <w:sz w:val="22"/>
          <w:szCs w:val="22"/>
        </w:rPr>
      </w:pPr>
    </w:p>
    <w:p w14:paraId="5D7CA5E7" w14:textId="77777777" w:rsidR="008B1E1B" w:rsidRDefault="008B1E1B">
      <w:pPr>
        <w:rPr>
          <w:rFonts w:ascii="Arial" w:hAnsi="Arial" w:cs="Arial"/>
          <w:b/>
          <w:bCs/>
          <w:sz w:val="22"/>
          <w:szCs w:val="22"/>
        </w:rPr>
      </w:pPr>
    </w:p>
    <w:p w14:paraId="0F420655" w14:textId="77777777" w:rsidR="008B1E1B" w:rsidRDefault="008B1E1B">
      <w:pPr>
        <w:rPr>
          <w:rFonts w:ascii="Arial" w:hAnsi="Arial" w:cs="Arial"/>
          <w:b/>
          <w:bCs/>
          <w:sz w:val="22"/>
          <w:szCs w:val="22"/>
        </w:rPr>
      </w:pPr>
    </w:p>
    <w:p w14:paraId="6E1FF083" w14:textId="77777777" w:rsidR="008B1E1B" w:rsidRDefault="008B1E1B">
      <w:pPr>
        <w:rPr>
          <w:rFonts w:ascii="Arial" w:hAnsi="Arial" w:cs="Arial"/>
          <w:b/>
          <w:bCs/>
          <w:sz w:val="22"/>
          <w:szCs w:val="22"/>
        </w:rPr>
      </w:pPr>
    </w:p>
    <w:p w14:paraId="66550B57" w14:textId="77777777" w:rsidR="008B1E1B" w:rsidRDefault="008B1E1B">
      <w:pPr>
        <w:rPr>
          <w:rFonts w:ascii="Arial" w:hAnsi="Arial" w:cs="Arial"/>
          <w:b/>
          <w:bCs/>
          <w:sz w:val="22"/>
          <w:szCs w:val="22"/>
        </w:rPr>
      </w:pPr>
    </w:p>
    <w:p w14:paraId="415026C0" w14:textId="249AC62D" w:rsidR="00286449" w:rsidRDefault="0028644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0B16F8F" w14:textId="104DA1C2" w:rsidR="008B1E1B" w:rsidRPr="00E56115" w:rsidRDefault="00286449">
      <w:pPr>
        <w:rPr>
          <w:b/>
          <w:bCs/>
          <w:color w:val="0000FF"/>
          <w:sz w:val="28"/>
          <w:szCs w:val="28"/>
        </w:rPr>
      </w:pPr>
      <w:r w:rsidRPr="00E56115">
        <w:rPr>
          <w:b/>
          <w:bCs/>
          <w:color w:val="0000FF"/>
          <w:sz w:val="28"/>
          <w:szCs w:val="28"/>
        </w:rPr>
        <w:lastRenderedPageBreak/>
        <w:t>Hinweise für die Lehrkraft:</w:t>
      </w:r>
    </w:p>
    <w:p w14:paraId="07BEBF54" w14:textId="77777777" w:rsidR="00286449" w:rsidRPr="00E56115" w:rsidRDefault="00286449">
      <w:pPr>
        <w:rPr>
          <w:bCs/>
          <w:color w:val="0000FF"/>
        </w:rPr>
      </w:pPr>
    </w:p>
    <w:p w14:paraId="1E698DA7" w14:textId="090AF80F" w:rsidR="00286449" w:rsidRPr="00E56115" w:rsidRDefault="00286449">
      <w:pPr>
        <w:rPr>
          <w:bCs/>
          <w:i/>
          <w:color w:val="0000FF"/>
        </w:rPr>
      </w:pPr>
      <w:r w:rsidRPr="00E56115">
        <w:rPr>
          <w:bCs/>
          <w:i/>
          <w:color w:val="0000FF"/>
        </w:rPr>
        <w:t xml:space="preserve">Dieses Arbeitsblatt ist </w:t>
      </w:r>
      <w:r w:rsidRPr="00E56115">
        <w:rPr>
          <w:b/>
          <w:i/>
          <w:color w:val="0000FF"/>
        </w:rPr>
        <w:t>ausschließlich für den eA-Kurs</w:t>
      </w:r>
      <w:r w:rsidRPr="00E56115">
        <w:rPr>
          <w:bCs/>
          <w:i/>
          <w:color w:val="0000FF"/>
        </w:rPr>
        <w:t xml:space="preserve"> konzipiert.</w:t>
      </w:r>
    </w:p>
    <w:p w14:paraId="14F6861D" w14:textId="77777777" w:rsidR="00286449" w:rsidRPr="00E56115" w:rsidRDefault="00286449" w:rsidP="00E56115">
      <w:pPr>
        <w:spacing w:before="120"/>
        <w:rPr>
          <w:bCs/>
          <w:color w:val="0000FF"/>
        </w:rPr>
      </w:pPr>
    </w:p>
    <w:p w14:paraId="68E5925D" w14:textId="0BF0CC7E" w:rsidR="00286449" w:rsidRPr="00E56115" w:rsidRDefault="00286449">
      <w:pPr>
        <w:rPr>
          <w:b/>
          <w:color w:val="0000FF"/>
        </w:rPr>
      </w:pPr>
      <w:r w:rsidRPr="00E56115">
        <w:rPr>
          <w:b/>
          <w:color w:val="0000FF"/>
        </w:rPr>
        <w:t>1</w:t>
      </w:r>
      <w:r w:rsidRPr="00E56115">
        <w:rPr>
          <w:b/>
          <w:color w:val="0000FF"/>
        </w:rPr>
        <w:tab/>
        <w:t>Pasteur-Effekt</w:t>
      </w:r>
    </w:p>
    <w:p w14:paraId="36ADDC8E" w14:textId="77777777" w:rsidR="00286449" w:rsidRPr="00E56115" w:rsidRDefault="00286449">
      <w:pPr>
        <w:rPr>
          <w:bCs/>
          <w:color w:val="0000FF"/>
        </w:rPr>
      </w:pPr>
    </w:p>
    <w:p w14:paraId="3007B8B0" w14:textId="4E3F928A" w:rsidR="00286449" w:rsidRPr="00E56115" w:rsidRDefault="00286449" w:rsidP="0076792A">
      <w:pPr>
        <w:jc w:val="both"/>
        <w:rPr>
          <w:color w:val="0000FF"/>
        </w:rPr>
      </w:pPr>
      <w:r w:rsidRPr="00E56115">
        <w:rPr>
          <w:bCs/>
          <w:color w:val="0000FF"/>
        </w:rPr>
        <w:t>1.1</w:t>
      </w:r>
      <w:r w:rsidRPr="00E56115">
        <w:rPr>
          <w:bCs/>
          <w:color w:val="0000FF"/>
        </w:rPr>
        <w:tab/>
      </w:r>
      <w:r w:rsidR="007B3306" w:rsidRPr="00E56115">
        <w:rPr>
          <w:color w:val="0000FF"/>
        </w:rPr>
        <w:t>In</w:t>
      </w:r>
      <w:r w:rsidRPr="00E56115">
        <w:rPr>
          <w:color w:val="0000FF"/>
        </w:rPr>
        <w:t xml:space="preserve"> B1 wird Glukose vergleichsweise schnell verbraucht und die Temperatur im Anzucht</w:t>
      </w:r>
      <w:r w:rsidR="0076792A" w:rsidRPr="00E56115">
        <w:rPr>
          <w:color w:val="0000FF"/>
        </w:rPr>
        <w:softHyphen/>
      </w:r>
      <w:r w:rsidR="0076792A" w:rsidRPr="00E56115">
        <w:rPr>
          <w:color w:val="0000FF"/>
        </w:rPr>
        <w:tab/>
      </w:r>
      <w:r w:rsidRPr="00E56115">
        <w:rPr>
          <w:color w:val="0000FF"/>
        </w:rPr>
        <w:t>gefäß steigt nur wenig an</w:t>
      </w:r>
      <w:r w:rsidR="0076792A" w:rsidRPr="00E56115">
        <w:rPr>
          <w:color w:val="0000FF"/>
        </w:rPr>
        <w:t>.</w:t>
      </w:r>
    </w:p>
    <w:p w14:paraId="3344F4A1" w14:textId="6D757612" w:rsidR="00286449" w:rsidRPr="00E56115" w:rsidRDefault="0076792A" w:rsidP="0076792A">
      <w:pPr>
        <w:spacing w:before="120"/>
        <w:jc w:val="both"/>
        <w:rPr>
          <w:color w:val="0000FF"/>
        </w:rPr>
      </w:pPr>
      <w:r w:rsidRPr="00E56115">
        <w:rPr>
          <w:color w:val="0000FF"/>
        </w:rPr>
        <w:tab/>
      </w:r>
      <w:r w:rsidR="007B3306" w:rsidRPr="00E56115">
        <w:rPr>
          <w:color w:val="0000FF"/>
        </w:rPr>
        <w:t>In</w:t>
      </w:r>
      <w:r w:rsidR="00286449" w:rsidRPr="00E56115">
        <w:rPr>
          <w:color w:val="0000FF"/>
        </w:rPr>
        <w:t xml:space="preserve"> B2 wird relativ wenig Glukose verbraucht und die Temperatur im Anzuchtgefäß steigt </w:t>
      </w:r>
      <w:r w:rsidRPr="00E56115">
        <w:rPr>
          <w:color w:val="0000FF"/>
        </w:rPr>
        <w:tab/>
      </w:r>
      <w:r w:rsidR="00286449" w:rsidRPr="00E56115">
        <w:rPr>
          <w:color w:val="0000FF"/>
        </w:rPr>
        <w:t>deutlich an</w:t>
      </w:r>
      <w:r w:rsidRPr="00E56115">
        <w:rPr>
          <w:color w:val="0000FF"/>
        </w:rPr>
        <w:t>.</w:t>
      </w:r>
    </w:p>
    <w:p w14:paraId="01C105C3" w14:textId="7769A345" w:rsidR="00286449" w:rsidRPr="00E56115" w:rsidRDefault="00286449">
      <w:pPr>
        <w:rPr>
          <w:bCs/>
          <w:color w:val="0000FF"/>
        </w:rPr>
      </w:pPr>
    </w:p>
    <w:p w14:paraId="37E28733" w14:textId="48686DF5" w:rsidR="007B3306" w:rsidRPr="00E56115" w:rsidRDefault="007B3306" w:rsidP="0076792A">
      <w:pPr>
        <w:jc w:val="both"/>
        <w:rPr>
          <w:bCs/>
          <w:color w:val="0000FF"/>
        </w:rPr>
      </w:pPr>
      <w:r w:rsidRPr="00E56115">
        <w:rPr>
          <w:bCs/>
          <w:color w:val="0000FF"/>
        </w:rPr>
        <w:t>1.2</w:t>
      </w:r>
      <w:r w:rsidRPr="00E56115">
        <w:rPr>
          <w:bCs/>
          <w:color w:val="0000FF"/>
        </w:rPr>
        <w:tab/>
        <w:t xml:space="preserve">B1: anaerob, denn Gärung </w:t>
      </w:r>
      <w:r w:rsidR="0084494E" w:rsidRPr="00E56115">
        <w:rPr>
          <w:bCs/>
          <w:color w:val="0000FF"/>
        </w:rPr>
        <w:t>stellt nur wenig ATP</w:t>
      </w:r>
      <w:r w:rsidR="007D7638" w:rsidRPr="00E56115">
        <w:rPr>
          <w:bCs/>
          <w:color w:val="0000FF"/>
        </w:rPr>
        <w:t xml:space="preserve"> pro Glukose</w:t>
      </w:r>
      <w:r w:rsidR="0084494E" w:rsidRPr="00E56115">
        <w:rPr>
          <w:bCs/>
          <w:color w:val="0000FF"/>
        </w:rPr>
        <w:t xml:space="preserve"> zur Verfügung</w:t>
      </w:r>
      <w:r w:rsidR="007D7638" w:rsidRPr="00E56115">
        <w:rPr>
          <w:bCs/>
          <w:color w:val="0000FF"/>
        </w:rPr>
        <w:t xml:space="preserve">, so dass in </w:t>
      </w:r>
      <w:r w:rsidR="0076792A" w:rsidRPr="00E56115">
        <w:rPr>
          <w:bCs/>
          <w:color w:val="0000FF"/>
        </w:rPr>
        <w:tab/>
      </w:r>
      <w:r w:rsidR="007D7638" w:rsidRPr="00E56115">
        <w:rPr>
          <w:bCs/>
          <w:color w:val="0000FF"/>
        </w:rPr>
        <w:t>der selben Zeitspanne mehr Glukose verbraucht wird als bei aeroben Bedingungen</w:t>
      </w:r>
    </w:p>
    <w:p w14:paraId="2F2E8444" w14:textId="0B97A832" w:rsidR="007D7638" w:rsidRPr="00E56115" w:rsidRDefault="007D7638" w:rsidP="0076792A">
      <w:pPr>
        <w:spacing w:before="120"/>
        <w:rPr>
          <w:bCs/>
          <w:color w:val="0000FF"/>
        </w:rPr>
      </w:pPr>
      <w:r w:rsidRPr="00E56115">
        <w:rPr>
          <w:bCs/>
          <w:color w:val="0000FF"/>
        </w:rPr>
        <w:tab/>
        <w:t>B2: aerob (aus dem selben Grund)</w:t>
      </w:r>
    </w:p>
    <w:p w14:paraId="596BFF4B" w14:textId="77777777" w:rsidR="007D7638" w:rsidRPr="00E56115" w:rsidRDefault="007D7638">
      <w:pPr>
        <w:rPr>
          <w:bCs/>
          <w:color w:val="0000FF"/>
        </w:rPr>
      </w:pPr>
    </w:p>
    <w:p w14:paraId="394E43E5" w14:textId="1F0B6783" w:rsidR="007D7638" w:rsidRPr="00E56115" w:rsidRDefault="007D7638">
      <w:pPr>
        <w:rPr>
          <w:bCs/>
          <w:color w:val="0000FF"/>
        </w:rPr>
      </w:pPr>
      <w:r w:rsidRPr="00E56115">
        <w:rPr>
          <w:bCs/>
          <w:color w:val="0000FF"/>
        </w:rPr>
        <w:t>1.3</w:t>
      </w:r>
      <w:r w:rsidRPr="00E56115">
        <w:rPr>
          <w:bCs/>
          <w:color w:val="0000FF"/>
        </w:rPr>
        <w:tab/>
        <w:t>B1: Glukoseverbrauch s. o.</w:t>
      </w:r>
    </w:p>
    <w:p w14:paraId="699B901F" w14:textId="1E3007B1" w:rsidR="007D7638" w:rsidRPr="00E56115" w:rsidRDefault="007D7638" w:rsidP="0076792A">
      <w:pPr>
        <w:jc w:val="both"/>
        <w:rPr>
          <w:bCs/>
          <w:color w:val="0000FF"/>
        </w:rPr>
      </w:pPr>
      <w:r w:rsidRPr="00E56115">
        <w:rPr>
          <w:bCs/>
          <w:color w:val="0000FF"/>
        </w:rPr>
        <w:tab/>
        <w:t>Die Temperatur steigt nur wenig an, weil bei schlechterer Versorgung mit ATP die Stoff</w:t>
      </w:r>
      <w:r w:rsidR="0076792A" w:rsidRPr="00E56115">
        <w:rPr>
          <w:bCs/>
          <w:color w:val="0000FF"/>
        </w:rPr>
        <w:softHyphen/>
      </w:r>
      <w:r w:rsidR="0076792A" w:rsidRPr="00E56115">
        <w:rPr>
          <w:bCs/>
          <w:color w:val="0000FF"/>
        </w:rPr>
        <w:tab/>
      </w:r>
      <w:r w:rsidRPr="00E56115">
        <w:rPr>
          <w:bCs/>
          <w:color w:val="0000FF"/>
        </w:rPr>
        <w:t>wechselprozesse langsamer ablaufen und somit weniger Wärmeenergie freigesetzt wird.</w:t>
      </w:r>
    </w:p>
    <w:p w14:paraId="2F6F98DD" w14:textId="77777777" w:rsidR="007D7638" w:rsidRPr="00E56115" w:rsidRDefault="007D7638">
      <w:pPr>
        <w:rPr>
          <w:bCs/>
          <w:color w:val="0000FF"/>
        </w:rPr>
      </w:pPr>
    </w:p>
    <w:p w14:paraId="57512E76" w14:textId="317261E8" w:rsidR="007D7638" w:rsidRPr="00E56115" w:rsidRDefault="007D7638">
      <w:pPr>
        <w:rPr>
          <w:bCs/>
          <w:color w:val="0000FF"/>
        </w:rPr>
      </w:pPr>
      <w:r w:rsidRPr="00E56115">
        <w:rPr>
          <w:bCs/>
          <w:color w:val="0000FF"/>
        </w:rPr>
        <w:tab/>
        <w:t>B2: geringer Glukoseverbrauch, weil Zellatmung viel ATP pro Glukose produziert</w:t>
      </w:r>
      <w:r w:rsidR="0076792A" w:rsidRPr="00E56115">
        <w:rPr>
          <w:bCs/>
          <w:color w:val="0000FF"/>
        </w:rPr>
        <w:t>.</w:t>
      </w:r>
    </w:p>
    <w:p w14:paraId="59BFCC27" w14:textId="6DB68420" w:rsidR="007D7638" w:rsidRPr="00E56115" w:rsidRDefault="007D7638" w:rsidP="0076792A">
      <w:pPr>
        <w:jc w:val="both"/>
        <w:rPr>
          <w:bCs/>
          <w:color w:val="0000FF"/>
        </w:rPr>
      </w:pPr>
      <w:r w:rsidRPr="00E56115">
        <w:rPr>
          <w:bCs/>
          <w:color w:val="0000FF"/>
        </w:rPr>
        <w:tab/>
        <w:t>Die Temperatur steigt stärker an, weil bei sehr guter Versorgung mit ATP die Stoff</w:t>
      </w:r>
      <w:r w:rsidR="0076792A" w:rsidRPr="00E56115">
        <w:rPr>
          <w:bCs/>
          <w:color w:val="0000FF"/>
        </w:rPr>
        <w:softHyphen/>
      </w:r>
      <w:r w:rsidRPr="00E56115">
        <w:rPr>
          <w:bCs/>
          <w:color w:val="0000FF"/>
        </w:rPr>
        <w:t>wech</w:t>
      </w:r>
      <w:r w:rsidR="0076792A" w:rsidRPr="00E56115">
        <w:rPr>
          <w:bCs/>
          <w:color w:val="0000FF"/>
        </w:rPr>
        <w:softHyphen/>
      </w:r>
      <w:r w:rsidR="0076792A" w:rsidRPr="00E56115">
        <w:rPr>
          <w:bCs/>
          <w:color w:val="0000FF"/>
        </w:rPr>
        <w:tab/>
      </w:r>
      <w:r w:rsidRPr="00E56115">
        <w:rPr>
          <w:bCs/>
          <w:color w:val="0000FF"/>
        </w:rPr>
        <w:t xml:space="preserve">selprozesse schneller und intensiver ablaufen und somit mehr Wärmeenergie freigesetzt </w:t>
      </w:r>
      <w:r w:rsidR="0076792A" w:rsidRPr="00E56115">
        <w:rPr>
          <w:bCs/>
          <w:color w:val="0000FF"/>
        </w:rPr>
        <w:tab/>
      </w:r>
      <w:r w:rsidRPr="00E56115">
        <w:rPr>
          <w:bCs/>
          <w:color w:val="0000FF"/>
        </w:rPr>
        <w:t>wird.</w:t>
      </w:r>
    </w:p>
    <w:p w14:paraId="0321FD5E" w14:textId="77777777" w:rsidR="007D7638" w:rsidRPr="00E56115" w:rsidRDefault="007D7638" w:rsidP="00E56115">
      <w:pPr>
        <w:spacing w:before="120"/>
        <w:rPr>
          <w:bCs/>
          <w:color w:val="0000FF"/>
        </w:rPr>
      </w:pPr>
    </w:p>
    <w:p w14:paraId="3DAA3BC0" w14:textId="615AB84A" w:rsidR="007D7638" w:rsidRPr="00E56115" w:rsidRDefault="007D7638">
      <w:pPr>
        <w:rPr>
          <w:b/>
          <w:color w:val="0000FF"/>
        </w:rPr>
      </w:pPr>
      <w:r w:rsidRPr="00E56115">
        <w:rPr>
          <w:b/>
          <w:color w:val="0000FF"/>
        </w:rPr>
        <w:t>2</w:t>
      </w:r>
      <w:r w:rsidRPr="00E56115">
        <w:rPr>
          <w:b/>
          <w:color w:val="0000FF"/>
        </w:rPr>
        <w:tab/>
        <w:t>Skelettmuskel</w:t>
      </w:r>
    </w:p>
    <w:p w14:paraId="72884099" w14:textId="02981287" w:rsidR="00286449" w:rsidRPr="00E56115" w:rsidRDefault="007D7638">
      <w:pPr>
        <w:rPr>
          <w:bCs/>
          <w:color w:val="0000FF"/>
        </w:rPr>
      </w:pPr>
      <w:r w:rsidRPr="00E56115">
        <w:rPr>
          <w:bCs/>
          <w:color w:val="0000FF"/>
        </w:rPr>
        <w:tab/>
      </w:r>
    </w:p>
    <w:p w14:paraId="3336CB40" w14:textId="22D509D7" w:rsidR="007D7638" w:rsidRPr="00E56115" w:rsidRDefault="007D7638" w:rsidP="00E56115">
      <w:pPr>
        <w:ind w:left="708" w:hanging="708"/>
        <w:jc w:val="both"/>
        <w:rPr>
          <w:bCs/>
          <w:color w:val="0000FF"/>
        </w:rPr>
      </w:pPr>
      <w:r w:rsidRPr="00E56115">
        <w:rPr>
          <w:bCs/>
          <w:color w:val="0000FF"/>
        </w:rPr>
        <w:t>2.1</w:t>
      </w:r>
      <w:r w:rsidRPr="00E56115">
        <w:rPr>
          <w:bCs/>
          <w:color w:val="0000FF"/>
        </w:rPr>
        <w:tab/>
      </w:r>
      <w:r w:rsidRPr="00E56115">
        <w:rPr>
          <w:color w:val="0000FF"/>
        </w:rPr>
        <w:t>Bei körperlicher Belastung gewinnen Skelettmuskel</w:t>
      </w:r>
      <w:r w:rsidR="0076792A" w:rsidRPr="00E56115">
        <w:rPr>
          <w:color w:val="0000FF"/>
        </w:rPr>
        <w:t>n</w:t>
      </w:r>
      <w:r w:rsidRPr="00E56115">
        <w:rPr>
          <w:color w:val="0000FF"/>
        </w:rPr>
        <w:t xml:space="preserve"> in den ersten Sekunden ihre Energie durch bereits vorhandenes ATP und bis etwa 30 Sekunden durch </w:t>
      </w:r>
      <w:r w:rsidR="0076792A" w:rsidRPr="00E56115">
        <w:rPr>
          <w:color w:val="0000FF"/>
        </w:rPr>
        <w:t>Abbau</w:t>
      </w:r>
      <w:r w:rsidRPr="00E56115">
        <w:rPr>
          <w:color w:val="0000FF"/>
        </w:rPr>
        <w:t xml:space="preserve"> von bereits vorhandenem Kreatinphosphat</w:t>
      </w:r>
      <w:r w:rsidR="00F76956">
        <w:rPr>
          <w:color w:val="0000FF"/>
        </w:rPr>
        <w:t>, wobei durch Übertragung einer Phosphatgruppe des Kreatinphosphats auf ADP neues ATP entsteht</w:t>
      </w:r>
      <w:r w:rsidRPr="00E56115">
        <w:rPr>
          <w:color w:val="0000FF"/>
        </w:rPr>
        <w:t>. Von Anfang an setzt die Milchsäure</w:t>
      </w:r>
      <w:r w:rsidR="00F76956">
        <w:rPr>
          <w:color w:val="0000FF"/>
        </w:rPr>
        <w:softHyphen/>
      </w:r>
      <w:r w:rsidRPr="00E56115">
        <w:rPr>
          <w:color w:val="0000FF"/>
        </w:rPr>
        <w:t xml:space="preserve">gärung ein mit einem Maximum nach etwa 45 Sekunden und einem Abfall, der nach </w:t>
      </w:r>
      <w:r w:rsidR="00E56115">
        <w:rPr>
          <w:color w:val="0000FF"/>
        </w:rPr>
        <w:t xml:space="preserve">etwa </w:t>
      </w:r>
      <w:r w:rsidRPr="00E56115">
        <w:rPr>
          <w:color w:val="0000FF"/>
        </w:rPr>
        <w:t xml:space="preserve">120 Sekunden </w:t>
      </w:r>
      <w:r w:rsidR="0076792A" w:rsidRPr="00E56115">
        <w:rPr>
          <w:color w:val="0000FF"/>
        </w:rPr>
        <w:t xml:space="preserve">einen Wert </w:t>
      </w:r>
      <w:r w:rsidRPr="00E56115">
        <w:rPr>
          <w:color w:val="0000FF"/>
        </w:rPr>
        <w:t xml:space="preserve">knapp über Null </w:t>
      </w:r>
      <w:r w:rsidR="0076792A" w:rsidRPr="00E56115">
        <w:rPr>
          <w:color w:val="0000FF"/>
        </w:rPr>
        <w:t>er</w:t>
      </w:r>
      <w:r w:rsidR="00F76956">
        <w:rPr>
          <w:color w:val="0000FF"/>
        </w:rPr>
        <w:t>reicht</w:t>
      </w:r>
      <w:r w:rsidRPr="00E56115">
        <w:rPr>
          <w:color w:val="0000FF"/>
        </w:rPr>
        <w:t xml:space="preserve">. Die Zellatmung, die wegen der </w:t>
      </w:r>
      <w:r w:rsidR="0076792A" w:rsidRPr="00E56115">
        <w:rPr>
          <w:color w:val="0000FF"/>
        </w:rPr>
        <w:t>ver</w:t>
      </w:r>
      <w:r w:rsidR="005F7336">
        <w:rPr>
          <w:color w:val="0000FF"/>
        </w:rPr>
        <w:softHyphen/>
      </w:r>
      <w:r w:rsidR="0076792A" w:rsidRPr="00E56115">
        <w:rPr>
          <w:color w:val="0000FF"/>
        </w:rPr>
        <w:t>zögerten</w:t>
      </w:r>
      <w:r w:rsidRPr="00E56115">
        <w:rPr>
          <w:color w:val="0000FF"/>
        </w:rPr>
        <w:t xml:space="preserve"> Sauer</w:t>
      </w:r>
      <w:r w:rsidR="0076792A" w:rsidRPr="00E56115">
        <w:rPr>
          <w:color w:val="0000FF"/>
        </w:rPr>
        <w:softHyphen/>
      </w:r>
      <w:r w:rsidRPr="00E56115">
        <w:rPr>
          <w:color w:val="0000FF"/>
        </w:rPr>
        <w:t xml:space="preserve">stoffzufuhr erst später massiv einsetzt, stellt nach etwa 70 Sekunden ebensoviel ATP zur </w:t>
      </w:r>
      <w:r w:rsidR="00E56115">
        <w:rPr>
          <w:color w:val="0000FF"/>
        </w:rPr>
        <w:t>V</w:t>
      </w:r>
      <w:r w:rsidRPr="00E56115">
        <w:rPr>
          <w:color w:val="0000FF"/>
        </w:rPr>
        <w:t>erfügung wie die Milchsäuregärung und stellt danach den Hauptanteil.</w:t>
      </w:r>
    </w:p>
    <w:p w14:paraId="0FBA541E" w14:textId="77777777" w:rsidR="00286449" w:rsidRPr="00E56115" w:rsidRDefault="00286449">
      <w:pPr>
        <w:rPr>
          <w:bCs/>
          <w:color w:val="0000FF"/>
        </w:rPr>
      </w:pPr>
    </w:p>
    <w:p w14:paraId="545C789F" w14:textId="58632125" w:rsidR="007D7638" w:rsidRPr="00E56115" w:rsidRDefault="007D7638" w:rsidP="0076792A">
      <w:pPr>
        <w:jc w:val="both"/>
        <w:rPr>
          <w:bCs/>
          <w:color w:val="0000FF"/>
        </w:rPr>
      </w:pPr>
      <w:r w:rsidRPr="00E56115">
        <w:rPr>
          <w:bCs/>
          <w:color w:val="0000FF"/>
        </w:rPr>
        <w:t>2.2</w:t>
      </w:r>
      <w:r w:rsidRPr="00E56115">
        <w:rPr>
          <w:bCs/>
          <w:color w:val="0000FF"/>
        </w:rPr>
        <w:tab/>
        <w:t xml:space="preserve">Zellatmung benötigt genügend Sauerstoff. Es dauert einige Zeit, bis die Aktivität von </w:t>
      </w:r>
      <w:r w:rsidR="0076792A" w:rsidRPr="00E56115">
        <w:rPr>
          <w:bCs/>
          <w:color w:val="0000FF"/>
        </w:rPr>
        <w:tab/>
      </w:r>
      <w:r w:rsidRPr="00E56115">
        <w:rPr>
          <w:bCs/>
          <w:color w:val="0000FF"/>
        </w:rPr>
        <w:t xml:space="preserve">Lunge und Herz so weit </w:t>
      </w:r>
      <w:r w:rsidR="00F76956">
        <w:rPr>
          <w:bCs/>
          <w:color w:val="0000FF"/>
        </w:rPr>
        <w:t xml:space="preserve">gesteigert </w:t>
      </w:r>
      <w:r w:rsidRPr="00E56115">
        <w:rPr>
          <w:bCs/>
          <w:color w:val="0000FF"/>
        </w:rPr>
        <w:t xml:space="preserve">ist, bis die erforderliche Menge an Sauerstoff an die </w:t>
      </w:r>
      <w:r w:rsidR="0076792A" w:rsidRPr="00E56115">
        <w:rPr>
          <w:bCs/>
          <w:color w:val="0000FF"/>
        </w:rPr>
        <w:tab/>
      </w:r>
      <w:r w:rsidRPr="00E56115">
        <w:rPr>
          <w:bCs/>
          <w:color w:val="0000FF"/>
        </w:rPr>
        <w:t>Muskelzellen geliefert wird.</w:t>
      </w:r>
    </w:p>
    <w:p w14:paraId="12ABE48C" w14:textId="77777777" w:rsidR="00534616" w:rsidRPr="00E56115" w:rsidRDefault="00534616">
      <w:pPr>
        <w:rPr>
          <w:bCs/>
          <w:color w:val="0000FF"/>
        </w:rPr>
      </w:pPr>
    </w:p>
    <w:p w14:paraId="25BE2906" w14:textId="20E4779A" w:rsidR="00534616" w:rsidRPr="00E56115" w:rsidRDefault="00534616" w:rsidP="00F76956">
      <w:pPr>
        <w:ind w:left="708" w:hanging="708"/>
        <w:jc w:val="both"/>
        <w:rPr>
          <w:bCs/>
          <w:color w:val="0000FF"/>
        </w:rPr>
      </w:pPr>
      <w:r w:rsidRPr="00E56115">
        <w:rPr>
          <w:bCs/>
          <w:color w:val="0000FF"/>
        </w:rPr>
        <w:t>2.3</w:t>
      </w:r>
      <w:r w:rsidRPr="00E56115">
        <w:rPr>
          <w:bCs/>
          <w:color w:val="0000FF"/>
        </w:rPr>
        <w:tab/>
        <w:t xml:space="preserve">Von der Zelloberfläche des Einzellers </w:t>
      </w:r>
      <w:r w:rsidR="005F7336">
        <w:rPr>
          <w:bCs/>
          <w:color w:val="0000FF"/>
        </w:rPr>
        <w:t xml:space="preserve">entfernt sich </w:t>
      </w:r>
      <w:r w:rsidRPr="00E56115">
        <w:rPr>
          <w:bCs/>
          <w:color w:val="0000FF"/>
        </w:rPr>
        <w:t>das Zellgift Ethanol schnell(durch Verdunstung, Auswaschung oder im wässrigen Medium durch Verdünnung). Beim Skelettmuskel könnte Ethanol durch das Blut entfernt werden, würde aber dann auch den restlichen Körper schädigen</w:t>
      </w:r>
      <w:r w:rsidR="00F76956">
        <w:rPr>
          <w:bCs/>
          <w:color w:val="0000FF"/>
        </w:rPr>
        <w:t>, v. a. das Nervensystem akut wie auf Dauer beein</w:t>
      </w:r>
      <w:r w:rsidR="00F76956">
        <w:rPr>
          <w:bCs/>
          <w:color w:val="0000FF"/>
        </w:rPr>
        <w:softHyphen/>
        <w:t>trächtigen</w:t>
      </w:r>
      <w:r w:rsidRPr="00E56115">
        <w:rPr>
          <w:bCs/>
          <w:color w:val="0000FF"/>
        </w:rPr>
        <w:t>.</w:t>
      </w:r>
    </w:p>
    <w:p w14:paraId="11BD6212" w14:textId="77777777" w:rsidR="00286449" w:rsidRDefault="00286449">
      <w:pPr>
        <w:rPr>
          <w:bCs/>
        </w:rPr>
      </w:pPr>
    </w:p>
    <w:p w14:paraId="30FA6CCD" w14:textId="77777777" w:rsidR="007D7638" w:rsidRDefault="007D7638">
      <w:pPr>
        <w:rPr>
          <w:bCs/>
        </w:rPr>
      </w:pPr>
    </w:p>
    <w:p w14:paraId="58CBE913" w14:textId="63C29805" w:rsidR="007D7638" w:rsidRPr="0076792A" w:rsidRDefault="007D7638" w:rsidP="0076792A">
      <w:pPr>
        <w:jc w:val="right"/>
        <w:rPr>
          <w:bCs/>
          <w:sz w:val="20"/>
          <w:szCs w:val="20"/>
        </w:rPr>
      </w:pPr>
      <w:r w:rsidRPr="0076792A">
        <w:rPr>
          <w:bCs/>
          <w:sz w:val="20"/>
          <w:szCs w:val="20"/>
        </w:rPr>
        <w:t>Thomas Nickl, August 2024</w:t>
      </w:r>
    </w:p>
    <w:sectPr w:rsidR="007D7638" w:rsidRPr="00767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1B"/>
    <w:rsid w:val="001E4A94"/>
    <w:rsid w:val="00255F5D"/>
    <w:rsid w:val="00286449"/>
    <w:rsid w:val="002B0F94"/>
    <w:rsid w:val="003319FB"/>
    <w:rsid w:val="003338DA"/>
    <w:rsid w:val="003C4B16"/>
    <w:rsid w:val="004817A0"/>
    <w:rsid w:val="004B0193"/>
    <w:rsid w:val="00534616"/>
    <w:rsid w:val="005527A3"/>
    <w:rsid w:val="005F7336"/>
    <w:rsid w:val="0076792A"/>
    <w:rsid w:val="007B3306"/>
    <w:rsid w:val="007D7638"/>
    <w:rsid w:val="0080627A"/>
    <w:rsid w:val="0084494E"/>
    <w:rsid w:val="008B1E1B"/>
    <w:rsid w:val="0097569A"/>
    <w:rsid w:val="00B158F1"/>
    <w:rsid w:val="00D35A18"/>
    <w:rsid w:val="00DE5D9E"/>
    <w:rsid w:val="00E56115"/>
    <w:rsid w:val="00F76956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2966"/>
  <w15:chartTrackingRefBased/>
  <w15:docId w15:val="{F50036E8-9C9F-440A-852A-248A157A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10</cp:revision>
  <dcterms:created xsi:type="dcterms:W3CDTF">2024-08-19T14:11:00Z</dcterms:created>
  <dcterms:modified xsi:type="dcterms:W3CDTF">2025-01-11T08:51:00Z</dcterms:modified>
</cp:coreProperties>
</file>